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61" w:rsidRPr="006B2FEB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2FEB">
        <w:rPr>
          <w:rFonts w:ascii="Times New Roman" w:hAnsi="Times New Roman" w:cs="Times New Roman"/>
          <w:b/>
          <w:sz w:val="28"/>
          <w:szCs w:val="28"/>
          <w:lang w:val="uk-UA"/>
        </w:rPr>
        <w:t>РЕЄСТР</w:t>
      </w:r>
    </w:p>
    <w:p w:rsidR="009D275B" w:rsidRPr="006B2FEB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2FEB">
        <w:rPr>
          <w:rFonts w:ascii="Times New Roman" w:hAnsi="Times New Roman" w:cs="Times New Roman"/>
          <w:b/>
          <w:sz w:val="28"/>
          <w:szCs w:val="28"/>
          <w:lang w:val="uk-UA"/>
        </w:rPr>
        <w:t>чинних регуляторних актів, розроблених структурними підрозділами Луганської обласної державної  адміністрації</w:t>
      </w:r>
      <w:r w:rsidR="0045437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6B2F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станом на 01.</w:t>
      </w:r>
      <w:r w:rsidR="007829F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5356D2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6B2FEB" w:rsidRPr="006B2FEB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7829FE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976061" w:rsidRPr="006B2FEB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9634" w:type="dxa"/>
        <w:tblLayout w:type="fixed"/>
        <w:tblLook w:val="04A0"/>
      </w:tblPr>
      <w:tblGrid>
        <w:gridCol w:w="562"/>
        <w:gridCol w:w="5529"/>
        <w:gridCol w:w="1842"/>
        <w:gridCol w:w="1701"/>
      </w:tblGrid>
      <w:tr w:rsidR="006B2FEB" w:rsidRPr="006B2FEB" w:rsidTr="00974967"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розпорядження</w:t>
            </w: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і дата прийняття регуляторного акта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Термін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дії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171D13" w:rsidRPr="006B2FEB" w:rsidTr="00474A14">
        <w:tc>
          <w:tcPr>
            <w:tcW w:w="9634" w:type="dxa"/>
            <w:gridSpan w:val="4"/>
          </w:tcPr>
          <w:p w:rsidR="00171D13" w:rsidRPr="00171D13" w:rsidRDefault="00171D13" w:rsidP="009749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71D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Департамент економічного розвитку, зовнішньоекономічної діяльності та туризму облдержадміністрації</w:t>
            </w:r>
          </w:p>
        </w:tc>
      </w:tr>
      <w:tr w:rsidR="006B2FEB" w:rsidRPr="006B2FEB" w:rsidTr="00974967">
        <w:trPr>
          <w:trHeight w:val="752"/>
        </w:trPr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регулювання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газ скраплений, 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відпускається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населенню для побутових потреб»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114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01.03.2004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823"/>
        </w:trPr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регулювання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дрова, 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відпускаються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населенню для побутових потреб»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941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25.09.2006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2259"/>
        </w:trPr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регулювання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продукцію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харчування, 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реалізується в загальноосвітніх, професійно-технічних та вищих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навчальних закладах» (зі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змінами, розпорядження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внесення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 до розпорядження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11.08.2009 № 886» від 22.01.2014 № 39)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886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11.08.2009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166"/>
        </w:trPr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затвердження тарифів на платні послуги, що надаються Луганським обласним наркологічним диспансером»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1768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27.12.2011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2538"/>
        </w:trPr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затвердження тарифів на платні послуги, щонадаютьсяНовопсковськимрайоннимтериторіальниммедичнимоб’єднанням» (зі змінами, у редакції розпорядження голови обласної державної адміністрації від 06.06. 2014 року № 286 «Про внесення змін до тарифів на платні послуги, що надаються Новопсковським районним територіальним медичним об’єднанням»)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137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07.02.2013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529" w:type="dxa"/>
          </w:tcPr>
          <w:p w:rsid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затвердження тарифів на платні послуги з проведення медичних оглядів, що надаються Новоайдарським районним територіальним медичним об’єднанням»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1594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08.10.2013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комунальним закладом «Щастинська міська лікарня Новоайдарського району Луганської області» 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24.01.2017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865"/>
        </w:trPr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комунальною установою «Старобільське районне територіальне медичне об’єднання» Старобільської районної ради»</w:t>
            </w: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399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16.06.2017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700"/>
        </w:trPr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Сватівським районним територіальним медичним об’єднанням»</w:t>
            </w: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546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11.08.2017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738"/>
        </w:trPr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529" w:type="dxa"/>
          </w:tcPr>
          <w:p w:rsid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комунальною установою Рубіжанська центральна міська лікарня»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642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07.09.2017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комунальною установою «Попаснянська центральна районна лікарня»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064964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713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03.10.2017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Марківським районним територіальним медичним об’єднанням»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909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14.12.2017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806"/>
        </w:trPr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«Про затвердження 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 послуги, що надаються Станично-Луганським районним територіальним медичним об’єднанням»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02.02.2018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Білокуракинською центральною районною лікарнею»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146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20.02.2018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529" w:type="dxa"/>
          </w:tcPr>
          <w:p w:rsidR="006B2FEB" w:rsidRPr="006B2FEB" w:rsidRDefault="006B2FEB" w:rsidP="00613639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6B2F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встановлення тарифів на платні послуги з проведення психіатричних оглядів, що надаються Лисичанською обласною психіатричною лікарнею»</w:t>
            </w: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627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21.08.2018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проведення медичних оглядів, що надаються комунальним закладом «Біловодська центральна районна лікарня»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675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10.09.2018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C31095" w:rsidRPr="006B2FEB" w:rsidTr="00974967">
        <w:tc>
          <w:tcPr>
            <w:tcW w:w="562" w:type="dxa"/>
          </w:tcPr>
          <w:p w:rsidR="00C31095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529" w:type="dxa"/>
          </w:tcPr>
          <w:p w:rsidR="00C31095" w:rsidRPr="006B2FEB" w:rsidRDefault="00C31095" w:rsidP="0097496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медичного обслуговування, зокрема із застосуванням телемедицини, за договорами із суб’єктами господарювання, страховими організаціями (в тому числі з Фондом соціального страхування України), що надаються Лисичанською комунальною лікувально-профілактичною установою станція швидкої медичної допомоги»</w:t>
            </w:r>
          </w:p>
        </w:tc>
        <w:tc>
          <w:tcPr>
            <w:tcW w:w="1842" w:type="dxa"/>
          </w:tcPr>
          <w:p w:rsidR="00C31095" w:rsidRPr="006B2FEB" w:rsidRDefault="00C31095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896</w:t>
            </w:r>
          </w:p>
          <w:p w:rsidR="00C31095" w:rsidRPr="006B2FEB" w:rsidRDefault="00C31095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06.11.2018</w:t>
            </w:r>
          </w:p>
        </w:tc>
        <w:tc>
          <w:tcPr>
            <w:tcW w:w="1701" w:type="dxa"/>
          </w:tcPr>
          <w:p w:rsidR="00C31095" w:rsidRPr="006B2FEB" w:rsidRDefault="00C31095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C31095" w:rsidRPr="00A24C5E" w:rsidTr="00974967">
        <w:tc>
          <w:tcPr>
            <w:tcW w:w="562" w:type="dxa"/>
          </w:tcPr>
          <w:p w:rsidR="00C31095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529" w:type="dxa"/>
          </w:tcPr>
          <w:p w:rsidR="00C31095" w:rsidRPr="006B2FEB" w:rsidRDefault="00C31095" w:rsidP="00A24C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комунальною установою «Кремінське районне територіальне медичне об’єднання»</w:t>
            </w:r>
          </w:p>
        </w:tc>
        <w:tc>
          <w:tcPr>
            <w:tcW w:w="1842" w:type="dxa"/>
          </w:tcPr>
          <w:p w:rsidR="00C31095" w:rsidRDefault="00C31095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1066</w:t>
            </w:r>
          </w:p>
          <w:p w:rsidR="00C31095" w:rsidRPr="006B2FEB" w:rsidRDefault="00C31095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29.12.2018</w:t>
            </w:r>
          </w:p>
        </w:tc>
        <w:tc>
          <w:tcPr>
            <w:tcW w:w="1701" w:type="dxa"/>
          </w:tcPr>
          <w:p w:rsidR="00C31095" w:rsidRPr="006B2FEB" w:rsidRDefault="00C31095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807F38" w:rsidRPr="00A24C5E" w:rsidTr="00974967">
        <w:tc>
          <w:tcPr>
            <w:tcW w:w="562" w:type="dxa"/>
          </w:tcPr>
          <w:p w:rsidR="00807F38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529" w:type="dxa"/>
          </w:tcPr>
          <w:p w:rsidR="00807F38" w:rsidRDefault="00807F38" w:rsidP="007C1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проведення медичних оглядів, що надаються Міловським районним територіальним медичним об’єднанням»</w:t>
            </w:r>
          </w:p>
        </w:tc>
        <w:tc>
          <w:tcPr>
            <w:tcW w:w="1842" w:type="dxa"/>
          </w:tcPr>
          <w:p w:rsidR="00807F38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161</w:t>
            </w:r>
          </w:p>
          <w:p w:rsidR="00807F38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28.02.2019</w:t>
            </w:r>
          </w:p>
        </w:tc>
        <w:tc>
          <w:tcPr>
            <w:tcW w:w="1701" w:type="dxa"/>
          </w:tcPr>
          <w:p w:rsidR="00807F38" w:rsidRPr="006B2FEB" w:rsidRDefault="00807F38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807F38" w:rsidRPr="00A24C5E" w:rsidTr="00974967">
        <w:tc>
          <w:tcPr>
            <w:tcW w:w="562" w:type="dxa"/>
          </w:tcPr>
          <w:p w:rsidR="00807F38" w:rsidRPr="006B2FEB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529" w:type="dxa"/>
          </w:tcPr>
          <w:p w:rsidR="00807F38" w:rsidRDefault="00807F38" w:rsidP="007C1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Лисичанською комунальною лікувально-профілактичною установою Центральна міська лікарня імені Титова»</w:t>
            </w:r>
          </w:p>
        </w:tc>
        <w:tc>
          <w:tcPr>
            <w:tcW w:w="1842" w:type="dxa"/>
          </w:tcPr>
          <w:p w:rsidR="00807F38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228</w:t>
            </w:r>
          </w:p>
          <w:p w:rsidR="00807F38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19.03.2019</w:t>
            </w:r>
          </w:p>
        </w:tc>
        <w:tc>
          <w:tcPr>
            <w:tcW w:w="1701" w:type="dxa"/>
          </w:tcPr>
          <w:p w:rsidR="00807F38" w:rsidRPr="006B2FEB" w:rsidRDefault="00807F38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64964" w:rsidRPr="00064964" w:rsidTr="00974967">
        <w:tc>
          <w:tcPr>
            <w:tcW w:w="562" w:type="dxa"/>
          </w:tcPr>
          <w:p w:rsidR="00064964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529" w:type="dxa"/>
          </w:tcPr>
          <w:p w:rsidR="00064964" w:rsidRDefault="00064964" w:rsidP="000649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проведення медичних оглядів, що надаються Комунальною установою «Сєвєродонецька міська багатопрофільна лікарня»</w:t>
            </w:r>
          </w:p>
        </w:tc>
        <w:tc>
          <w:tcPr>
            <w:tcW w:w="1842" w:type="dxa"/>
          </w:tcPr>
          <w:p w:rsidR="00064964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686</w:t>
            </w:r>
          </w:p>
          <w:p w:rsidR="00064964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30.08.2019</w:t>
            </w:r>
          </w:p>
        </w:tc>
        <w:tc>
          <w:tcPr>
            <w:tcW w:w="1701" w:type="dxa"/>
          </w:tcPr>
          <w:p w:rsidR="00064964" w:rsidRPr="006B2FEB" w:rsidRDefault="00064964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64964" w:rsidRPr="00064964" w:rsidTr="00974967">
        <w:tc>
          <w:tcPr>
            <w:tcW w:w="562" w:type="dxa"/>
          </w:tcPr>
          <w:p w:rsidR="00064964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529" w:type="dxa"/>
          </w:tcPr>
          <w:p w:rsidR="00064964" w:rsidRDefault="00064964" w:rsidP="007C1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«Троїцьке територіальне медичне об’єднання»</w:t>
            </w:r>
          </w:p>
        </w:tc>
        <w:tc>
          <w:tcPr>
            <w:tcW w:w="1842" w:type="dxa"/>
          </w:tcPr>
          <w:p w:rsidR="00064964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698</w:t>
            </w:r>
          </w:p>
          <w:p w:rsidR="00064964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05.09.2019</w:t>
            </w:r>
          </w:p>
        </w:tc>
        <w:tc>
          <w:tcPr>
            <w:tcW w:w="1701" w:type="dxa"/>
          </w:tcPr>
          <w:p w:rsidR="00064964" w:rsidRPr="006B2FEB" w:rsidRDefault="00064964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64964" w:rsidRPr="00064964" w:rsidTr="00974967">
        <w:tc>
          <w:tcPr>
            <w:tcW w:w="562" w:type="dxa"/>
          </w:tcPr>
          <w:p w:rsidR="00064964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529" w:type="dxa"/>
          </w:tcPr>
          <w:p w:rsidR="00064964" w:rsidRDefault="00064964" w:rsidP="007C1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«Про встановлення тарифів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 платні послуги, що надаються Лисичанським обласним шкірно-венерологічним диспансером»</w:t>
            </w:r>
          </w:p>
        </w:tc>
        <w:tc>
          <w:tcPr>
            <w:tcW w:w="1842" w:type="dxa"/>
          </w:tcPr>
          <w:p w:rsidR="00064964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848</w:t>
            </w:r>
          </w:p>
          <w:p w:rsidR="00064964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11.10.2019</w:t>
            </w:r>
          </w:p>
        </w:tc>
        <w:tc>
          <w:tcPr>
            <w:tcW w:w="1701" w:type="dxa"/>
          </w:tcPr>
          <w:p w:rsidR="00064964" w:rsidRPr="006B2FEB" w:rsidRDefault="00064964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807F38" w:rsidRPr="006B2FEB" w:rsidTr="00090743">
        <w:tc>
          <w:tcPr>
            <w:tcW w:w="9634" w:type="dxa"/>
            <w:gridSpan w:val="4"/>
          </w:tcPr>
          <w:p w:rsidR="00807F38" w:rsidRPr="006B2FEB" w:rsidRDefault="00807F38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Департамент освіти і науки облдержадміністрації</w:t>
            </w:r>
          </w:p>
        </w:tc>
      </w:tr>
      <w:tr w:rsidR="00807F38" w:rsidRPr="006B2FEB" w:rsidTr="00807F38">
        <w:tc>
          <w:tcPr>
            <w:tcW w:w="562" w:type="dxa"/>
          </w:tcPr>
          <w:p w:rsidR="00807F38" w:rsidRPr="00CB0D5F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5529" w:type="dxa"/>
          </w:tcPr>
          <w:p w:rsidR="00807F38" w:rsidRPr="00632120" w:rsidRDefault="00807F38" w:rsidP="0097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створення Луганської регіональної експертної ради з питань ліцензування і атестації навчальних закладів»</w:t>
            </w:r>
          </w:p>
        </w:tc>
        <w:tc>
          <w:tcPr>
            <w:tcW w:w="1842" w:type="dxa"/>
          </w:tcPr>
          <w:p w:rsidR="00807F38" w:rsidRPr="00632120" w:rsidRDefault="00807F38" w:rsidP="0080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1493</w:t>
            </w:r>
          </w:p>
          <w:p w:rsidR="00807F38" w:rsidRPr="00632120" w:rsidRDefault="00807F38" w:rsidP="0080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27.11.2007</w:t>
            </w:r>
          </w:p>
        </w:tc>
        <w:tc>
          <w:tcPr>
            <w:tcW w:w="1701" w:type="dxa"/>
          </w:tcPr>
          <w:p w:rsidR="00807F38" w:rsidRPr="00632120" w:rsidRDefault="00807F38" w:rsidP="006B2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21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807F38" w:rsidRPr="006B2FEB" w:rsidTr="0011248D">
        <w:tc>
          <w:tcPr>
            <w:tcW w:w="9634" w:type="dxa"/>
            <w:gridSpan w:val="4"/>
          </w:tcPr>
          <w:p w:rsidR="00807F38" w:rsidRPr="006B2FEB" w:rsidRDefault="00807F38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Департамент регіонального розвитку, промисловості, інфраструктури та енергозбереження облдержадміністрації</w:t>
            </w:r>
          </w:p>
        </w:tc>
      </w:tr>
      <w:tr w:rsidR="00807F38" w:rsidRPr="006B2FEB" w:rsidTr="006B2FEB">
        <w:tc>
          <w:tcPr>
            <w:tcW w:w="562" w:type="dxa"/>
          </w:tcPr>
          <w:p w:rsidR="00807F38" w:rsidRPr="00CB0D5F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5529" w:type="dxa"/>
          </w:tcPr>
          <w:p w:rsidR="00807F38" w:rsidRPr="00CB0D5F" w:rsidRDefault="00807F38" w:rsidP="0097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керівника обласної військово-цивільної адміністрації «Про встановлення плати за участь у конкурсі з перевезення пасажирів на приміських та міжміських автобусних маршрутах загального користування, що не виходять за межі території області (внутрішньо обласні маршрути)</w:t>
            </w:r>
          </w:p>
        </w:tc>
        <w:tc>
          <w:tcPr>
            <w:tcW w:w="1842" w:type="dxa"/>
          </w:tcPr>
          <w:p w:rsidR="00807F38" w:rsidRPr="00CB0D5F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290</w:t>
            </w:r>
          </w:p>
          <w:p w:rsidR="00807F38" w:rsidRPr="00CB0D5F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09.07.2015</w:t>
            </w:r>
          </w:p>
        </w:tc>
        <w:tc>
          <w:tcPr>
            <w:tcW w:w="1701" w:type="dxa"/>
          </w:tcPr>
          <w:p w:rsidR="00807F38" w:rsidRPr="00CB0D5F" w:rsidRDefault="00807F38" w:rsidP="006B2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807F38" w:rsidRPr="006B2FEB" w:rsidTr="00B614BE">
        <w:tc>
          <w:tcPr>
            <w:tcW w:w="9634" w:type="dxa"/>
            <w:gridSpan w:val="4"/>
          </w:tcPr>
          <w:p w:rsidR="00807F38" w:rsidRPr="00CB0D5F" w:rsidRDefault="00807F38" w:rsidP="006B2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Департамент масових комунікацій облдержадміністрації</w:t>
            </w:r>
          </w:p>
        </w:tc>
      </w:tr>
      <w:tr w:rsidR="00807F38" w:rsidRPr="006B2FEB" w:rsidTr="006B2FEB">
        <w:tc>
          <w:tcPr>
            <w:tcW w:w="562" w:type="dxa"/>
          </w:tcPr>
          <w:p w:rsidR="00807F38" w:rsidRPr="00CB0D5F" w:rsidRDefault="00613639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5529" w:type="dxa"/>
          </w:tcPr>
          <w:p w:rsidR="00807F38" w:rsidRPr="00CB0D5F" w:rsidRDefault="00807F38" w:rsidP="0097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‒ керівника обласної військово-цивільної адміністрації «Про затвердження Положення про проведення конкурсу із визначення друкованого засобу масової інформації для висвітлення діяльності обласної державної адміністрації ‒ обласної військово-цивільної адміністрації»</w:t>
            </w:r>
          </w:p>
        </w:tc>
        <w:tc>
          <w:tcPr>
            <w:tcW w:w="1842" w:type="dxa"/>
          </w:tcPr>
          <w:p w:rsidR="00807F38" w:rsidRPr="00CB0D5F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136</w:t>
            </w:r>
          </w:p>
          <w:p w:rsidR="00807F38" w:rsidRPr="00CB0D5F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21.03.2016</w:t>
            </w:r>
          </w:p>
        </w:tc>
        <w:tc>
          <w:tcPr>
            <w:tcW w:w="1701" w:type="dxa"/>
          </w:tcPr>
          <w:p w:rsidR="00807F38" w:rsidRPr="00CB0D5F" w:rsidRDefault="00807F38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</w:tbl>
    <w:p w:rsidR="00CB0D5F" w:rsidRPr="006B2FEB" w:rsidRDefault="00CB0D5F" w:rsidP="00CB0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B0D5F" w:rsidRPr="006B2FEB" w:rsidSect="00CB0D5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1B7" w:rsidRDefault="00AB11B7" w:rsidP="009710CB">
      <w:pPr>
        <w:spacing w:after="0" w:line="240" w:lineRule="auto"/>
      </w:pPr>
      <w:r>
        <w:separator/>
      </w:r>
    </w:p>
  </w:endnote>
  <w:endnote w:type="continuationSeparator" w:id="1">
    <w:p w:rsidR="00AB11B7" w:rsidRDefault="00AB11B7" w:rsidP="0097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1B7" w:rsidRDefault="00AB11B7" w:rsidP="009710CB">
      <w:pPr>
        <w:spacing w:after="0" w:line="240" w:lineRule="auto"/>
      </w:pPr>
      <w:r>
        <w:separator/>
      </w:r>
    </w:p>
  </w:footnote>
  <w:footnote w:type="continuationSeparator" w:id="1">
    <w:p w:rsidR="00AB11B7" w:rsidRDefault="00AB11B7" w:rsidP="0097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5527693"/>
      <w:docPartObj>
        <w:docPartGallery w:val="Page Numbers (Top of Page)"/>
        <w:docPartUnique/>
      </w:docPartObj>
    </w:sdtPr>
    <w:sdtContent>
      <w:p w:rsidR="00BB5A68" w:rsidRDefault="0011112B">
        <w:pPr>
          <w:pStyle w:val="a4"/>
          <w:jc w:val="center"/>
        </w:pPr>
        <w:fldSimple w:instr="PAGE   \* MERGEFORMAT">
          <w:r w:rsidR="005356D2">
            <w:rPr>
              <w:noProof/>
            </w:rPr>
            <w:t>2</w:t>
          </w:r>
        </w:fldSimple>
      </w:p>
    </w:sdtContent>
  </w:sdt>
  <w:p w:rsidR="00BB5A68" w:rsidRDefault="00BB5A6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2F9"/>
    <w:rsid w:val="00001DE7"/>
    <w:rsid w:val="0004044B"/>
    <w:rsid w:val="00064964"/>
    <w:rsid w:val="00072F70"/>
    <w:rsid w:val="00086B71"/>
    <w:rsid w:val="00090391"/>
    <w:rsid w:val="000A30A5"/>
    <w:rsid w:val="000B5751"/>
    <w:rsid w:val="0011112B"/>
    <w:rsid w:val="0015343A"/>
    <w:rsid w:val="001663F8"/>
    <w:rsid w:val="00171D13"/>
    <w:rsid w:val="0019148C"/>
    <w:rsid w:val="00196444"/>
    <w:rsid w:val="001D25FA"/>
    <w:rsid w:val="00227C4E"/>
    <w:rsid w:val="002756FB"/>
    <w:rsid w:val="00295A56"/>
    <w:rsid w:val="002A2117"/>
    <w:rsid w:val="002E6180"/>
    <w:rsid w:val="00347849"/>
    <w:rsid w:val="003849B8"/>
    <w:rsid w:val="003967E9"/>
    <w:rsid w:val="003C4292"/>
    <w:rsid w:val="003D3671"/>
    <w:rsid w:val="003F31F1"/>
    <w:rsid w:val="004005F7"/>
    <w:rsid w:val="0042644C"/>
    <w:rsid w:val="00454370"/>
    <w:rsid w:val="004A6917"/>
    <w:rsid w:val="004B22AE"/>
    <w:rsid w:val="004C5C4C"/>
    <w:rsid w:val="004D5756"/>
    <w:rsid w:val="004D64CC"/>
    <w:rsid w:val="004E2194"/>
    <w:rsid w:val="004E5F6B"/>
    <w:rsid w:val="0050261B"/>
    <w:rsid w:val="00517318"/>
    <w:rsid w:val="005356D2"/>
    <w:rsid w:val="00540DA5"/>
    <w:rsid w:val="00564A92"/>
    <w:rsid w:val="005A35FE"/>
    <w:rsid w:val="005D32F9"/>
    <w:rsid w:val="005E295F"/>
    <w:rsid w:val="005F4E67"/>
    <w:rsid w:val="0061127A"/>
    <w:rsid w:val="00613639"/>
    <w:rsid w:val="00632120"/>
    <w:rsid w:val="0065135B"/>
    <w:rsid w:val="00683AD6"/>
    <w:rsid w:val="006B2FEB"/>
    <w:rsid w:val="006D60E5"/>
    <w:rsid w:val="006E2D5D"/>
    <w:rsid w:val="00727A18"/>
    <w:rsid w:val="007829FE"/>
    <w:rsid w:val="007A1CDD"/>
    <w:rsid w:val="007C19D3"/>
    <w:rsid w:val="00807F38"/>
    <w:rsid w:val="00854C69"/>
    <w:rsid w:val="0086536A"/>
    <w:rsid w:val="008C09C2"/>
    <w:rsid w:val="008C418E"/>
    <w:rsid w:val="008C684D"/>
    <w:rsid w:val="008F16D0"/>
    <w:rsid w:val="00901F72"/>
    <w:rsid w:val="0090583D"/>
    <w:rsid w:val="009379CD"/>
    <w:rsid w:val="009523F4"/>
    <w:rsid w:val="009710CB"/>
    <w:rsid w:val="00976061"/>
    <w:rsid w:val="00992EED"/>
    <w:rsid w:val="009A04F2"/>
    <w:rsid w:val="009D275B"/>
    <w:rsid w:val="009D3BDD"/>
    <w:rsid w:val="009E5CAC"/>
    <w:rsid w:val="00A24C5E"/>
    <w:rsid w:val="00A515C1"/>
    <w:rsid w:val="00A54915"/>
    <w:rsid w:val="00A75CF5"/>
    <w:rsid w:val="00A83807"/>
    <w:rsid w:val="00AA6A8E"/>
    <w:rsid w:val="00AB11B7"/>
    <w:rsid w:val="00B33180"/>
    <w:rsid w:val="00B57BCA"/>
    <w:rsid w:val="00B618F0"/>
    <w:rsid w:val="00B72B3C"/>
    <w:rsid w:val="00BB5A68"/>
    <w:rsid w:val="00BD77DA"/>
    <w:rsid w:val="00BE215A"/>
    <w:rsid w:val="00C02CC7"/>
    <w:rsid w:val="00C146EE"/>
    <w:rsid w:val="00C31095"/>
    <w:rsid w:val="00C34E25"/>
    <w:rsid w:val="00C8735F"/>
    <w:rsid w:val="00CB0D5F"/>
    <w:rsid w:val="00CB304A"/>
    <w:rsid w:val="00CD647A"/>
    <w:rsid w:val="00D003E1"/>
    <w:rsid w:val="00D308A1"/>
    <w:rsid w:val="00D31665"/>
    <w:rsid w:val="00D31C29"/>
    <w:rsid w:val="00D96DCE"/>
    <w:rsid w:val="00DB356D"/>
    <w:rsid w:val="00DC46A6"/>
    <w:rsid w:val="00DE0BEB"/>
    <w:rsid w:val="00DE775E"/>
    <w:rsid w:val="00E209A9"/>
    <w:rsid w:val="00E23901"/>
    <w:rsid w:val="00ED5123"/>
    <w:rsid w:val="00EF067E"/>
    <w:rsid w:val="00F75776"/>
    <w:rsid w:val="00F92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0CB"/>
  </w:style>
  <w:style w:type="paragraph" w:styleId="a6">
    <w:name w:val="footer"/>
    <w:basedOn w:val="a"/>
    <w:link w:val="a7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1D3BE-DE62-4CA6-BCC3-B9D06C22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5215</Words>
  <Characters>2974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User</cp:lastModifiedBy>
  <cp:revision>3</cp:revision>
  <dcterms:created xsi:type="dcterms:W3CDTF">2020-07-16T06:52:00Z</dcterms:created>
  <dcterms:modified xsi:type="dcterms:W3CDTF">2020-07-16T06:53:00Z</dcterms:modified>
</cp:coreProperties>
</file>