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0A" w:rsidRPr="0028120A" w:rsidRDefault="0028120A" w:rsidP="0028120A">
      <w:pPr>
        <w:bidi/>
        <w:jc w:val="center"/>
        <w:rPr>
          <w:b/>
          <w:lang w:val="uk-UA"/>
        </w:rPr>
      </w:pPr>
      <w:r w:rsidRPr="00BA7D24">
        <w:rPr>
          <w:b/>
          <w:lang w:val="uk-UA"/>
        </w:rPr>
        <w:t>Повідомлення</w:t>
      </w:r>
    </w:p>
    <w:p w:rsidR="0028120A" w:rsidRPr="0028120A" w:rsidRDefault="0028120A" w:rsidP="0028120A">
      <w:pPr>
        <w:jc w:val="center"/>
        <w:rPr>
          <w:rStyle w:val="rvts0"/>
          <w:b/>
          <w:lang w:val="uk-UA"/>
        </w:rPr>
      </w:pPr>
      <w:r w:rsidRPr="0028120A">
        <w:rPr>
          <w:rStyle w:val="rvts0"/>
          <w:b/>
          <w:lang w:val="uk-UA"/>
        </w:rPr>
        <w:t>про оприлюднення про</w:t>
      </w:r>
      <w:r w:rsidR="00400F79">
        <w:rPr>
          <w:rStyle w:val="rvts0"/>
          <w:b/>
          <w:lang w:val="uk-UA"/>
        </w:rPr>
        <w:t>є</w:t>
      </w:r>
      <w:r w:rsidRPr="0028120A">
        <w:rPr>
          <w:rStyle w:val="rvts0"/>
          <w:b/>
          <w:lang w:val="uk-UA"/>
        </w:rPr>
        <w:t>кту регуляторного акта</w:t>
      </w:r>
    </w:p>
    <w:p w:rsidR="0028120A" w:rsidRPr="0028120A" w:rsidRDefault="0028120A" w:rsidP="0028120A">
      <w:pPr>
        <w:jc w:val="center"/>
        <w:rPr>
          <w:b/>
          <w:lang w:val="uk-UA"/>
        </w:rPr>
      </w:pPr>
    </w:p>
    <w:p w:rsidR="0028120A" w:rsidRPr="00014400" w:rsidRDefault="00A11D72" w:rsidP="00014400">
      <w:pPr>
        <w:pStyle w:val="a6"/>
        <w:ind w:right="0" w:firstLine="567"/>
        <w:jc w:val="both"/>
        <w:rPr>
          <w:color w:val="000000"/>
          <w:szCs w:val="28"/>
        </w:rPr>
      </w:pPr>
      <w:r w:rsidRPr="00297657">
        <w:rPr>
          <w:szCs w:val="28"/>
        </w:rPr>
        <w:t xml:space="preserve">Департамент економічного розвитку, </w:t>
      </w:r>
      <w:r w:rsidR="005E6737" w:rsidRPr="00297657">
        <w:rPr>
          <w:szCs w:val="28"/>
        </w:rPr>
        <w:t xml:space="preserve">зовнішньоекономічної діяльності </w:t>
      </w:r>
      <w:r w:rsidRPr="00297657">
        <w:rPr>
          <w:szCs w:val="28"/>
        </w:rPr>
        <w:t>та туризму Луганської обласної державної адміністрації</w:t>
      </w:r>
      <w:r w:rsidR="003174B9" w:rsidRPr="00297657">
        <w:rPr>
          <w:szCs w:val="28"/>
        </w:rPr>
        <w:t>,</w:t>
      </w:r>
      <w:r w:rsidRPr="00297657">
        <w:rPr>
          <w:szCs w:val="28"/>
        </w:rPr>
        <w:t xml:space="preserve"> к</w:t>
      </w:r>
      <w:r w:rsidR="0028120A" w:rsidRPr="00297657">
        <w:rPr>
          <w:szCs w:val="28"/>
        </w:rPr>
        <w:t>еруючись</w:t>
      </w:r>
      <w:r w:rsidR="00014400">
        <w:rPr>
          <w:szCs w:val="28"/>
        </w:rPr>
        <w:br/>
      </w:r>
      <w:r w:rsidR="0028120A" w:rsidRPr="00297657">
        <w:rPr>
          <w:szCs w:val="28"/>
        </w:rPr>
        <w:t xml:space="preserve">статтею 9 Закону України «Про засади державної регуляторної політики у сфері </w:t>
      </w:r>
      <w:r w:rsidR="0028120A" w:rsidRPr="00014400">
        <w:rPr>
          <w:szCs w:val="28"/>
        </w:rPr>
        <w:t>господарської діяльності»</w:t>
      </w:r>
      <w:r w:rsidR="003174B9" w:rsidRPr="00014400">
        <w:rPr>
          <w:szCs w:val="28"/>
        </w:rPr>
        <w:t>,</w:t>
      </w:r>
      <w:r w:rsidR="0028120A" w:rsidRPr="00014400">
        <w:rPr>
          <w:szCs w:val="28"/>
        </w:rPr>
        <w:t xml:space="preserve"> повідомляє про оприлюднення про</w:t>
      </w:r>
      <w:r w:rsidR="00400F79" w:rsidRPr="00014400">
        <w:rPr>
          <w:szCs w:val="28"/>
        </w:rPr>
        <w:t>є</w:t>
      </w:r>
      <w:r w:rsidR="0028120A" w:rsidRPr="00014400">
        <w:rPr>
          <w:szCs w:val="28"/>
        </w:rPr>
        <w:t xml:space="preserve">кту розпорядження голови обласної державної адміністрації – керівника обласної військово-цивільної адміністрації </w:t>
      </w:r>
      <w:r w:rsidR="00440FF8" w:rsidRPr="00014400">
        <w:rPr>
          <w:szCs w:val="28"/>
        </w:rPr>
        <w:t>«</w:t>
      </w:r>
      <w:r w:rsidR="00014400" w:rsidRPr="00014400">
        <w:rPr>
          <w:szCs w:val="28"/>
        </w:rPr>
        <w:t>Про встановлення тарифів на платні послуги, що надаються Комунальним некомерційним підприємством «Новоайдарська багатопрофільна лікарня» Новоайдарської районної ради Луганської області</w:t>
      </w:r>
      <w:r w:rsidR="0020154A" w:rsidRPr="00014400">
        <w:rPr>
          <w:szCs w:val="28"/>
        </w:rPr>
        <w:t>»</w:t>
      </w:r>
      <w:r w:rsidR="00E914FA" w:rsidRPr="00014400">
        <w:rPr>
          <w:szCs w:val="28"/>
        </w:rPr>
        <w:t>.</w:t>
      </w:r>
    </w:p>
    <w:p w:rsidR="0028120A" w:rsidRPr="0028120A" w:rsidRDefault="00400F79" w:rsidP="0028120A">
      <w:pPr>
        <w:pStyle w:val="a6"/>
        <w:ind w:right="0" w:firstLine="567"/>
        <w:jc w:val="both"/>
        <w:rPr>
          <w:b/>
          <w:szCs w:val="28"/>
          <w:lang w:eastAsia="en-US"/>
        </w:rPr>
      </w:pPr>
      <w:r>
        <w:rPr>
          <w:rStyle w:val="rvts0"/>
          <w:szCs w:val="28"/>
        </w:rPr>
        <w:t>Проє</w:t>
      </w:r>
      <w:r w:rsidR="0028120A" w:rsidRPr="00297657">
        <w:rPr>
          <w:rStyle w:val="rvts0"/>
          <w:szCs w:val="28"/>
        </w:rPr>
        <w:t xml:space="preserve">кт розпорядження </w:t>
      </w:r>
      <w:r w:rsidR="00A11D72" w:rsidRPr="00297657">
        <w:rPr>
          <w:rStyle w:val="rvts0"/>
          <w:szCs w:val="28"/>
        </w:rPr>
        <w:t>розроблено</w:t>
      </w:r>
      <w:r w:rsidR="003174B9">
        <w:rPr>
          <w:rStyle w:val="rvts0"/>
          <w:szCs w:val="28"/>
        </w:rPr>
        <w:t>,</w:t>
      </w:r>
      <w:r w:rsidR="00A11D72">
        <w:rPr>
          <w:rStyle w:val="rvts0"/>
          <w:szCs w:val="28"/>
        </w:rPr>
        <w:t xml:space="preserve"> </w:t>
      </w:r>
      <w:r w:rsidR="003A3551">
        <w:rPr>
          <w:rStyle w:val="rvts0"/>
          <w:szCs w:val="28"/>
        </w:rPr>
        <w:t>керуючись</w:t>
      </w:r>
      <w:r w:rsidR="00A11D72">
        <w:rPr>
          <w:rStyle w:val="rvts0"/>
          <w:szCs w:val="28"/>
        </w:rPr>
        <w:t xml:space="preserve"> </w:t>
      </w:r>
      <w:r w:rsidR="00CB4509">
        <w:rPr>
          <w:szCs w:val="28"/>
        </w:rPr>
        <w:t xml:space="preserve">пунктом 12 </w:t>
      </w:r>
      <w:r w:rsidR="00E914FA">
        <w:rPr>
          <w:szCs w:val="28"/>
        </w:rPr>
        <w:t>п</w:t>
      </w:r>
      <w:r w:rsidR="00CB4509">
        <w:rPr>
          <w:szCs w:val="28"/>
        </w:rPr>
        <w:t>овноважень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 (із змінами)</w:t>
      </w:r>
      <w:r w:rsidR="005D7713">
        <w:rPr>
          <w:szCs w:val="28"/>
        </w:rPr>
        <w:t xml:space="preserve"> </w:t>
      </w:r>
      <w:r w:rsidR="00A11D72">
        <w:rPr>
          <w:rStyle w:val="rvts0"/>
          <w:szCs w:val="28"/>
        </w:rPr>
        <w:t xml:space="preserve">та </w:t>
      </w:r>
      <w:r w:rsidR="0028120A" w:rsidRPr="00A604A1">
        <w:rPr>
          <w:rStyle w:val="rvts0"/>
          <w:szCs w:val="28"/>
        </w:rPr>
        <w:t xml:space="preserve">з метою </w:t>
      </w:r>
      <w:r w:rsidR="0028120A">
        <w:rPr>
          <w:rStyle w:val="rvts0"/>
          <w:szCs w:val="28"/>
        </w:rPr>
        <w:t xml:space="preserve">встановлення </w:t>
      </w:r>
      <w:r w:rsidR="0028120A" w:rsidRPr="00A604A1">
        <w:rPr>
          <w:rStyle w:val="rvts0"/>
          <w:szCs w:val="28"/>
        </w:rPr>
        <w:t>економічно обґрунтованих тарифів на платні послуги</w:t>
      </w:r>
      <w:r w:rsidR="0028120A">
        <w:rPr>
          <w:rStyle w:val="rvts0"/>
          <w:szCs w:val="28"/>
        </w:rPr>
        <w:t xml:space="preserve">, що надаються </w:t>
      </w:r>
      <w:r w:rsidR="003F2F06" w:rsidRPr="003F2F06">
        <w:rPr>
          <w:rStyle w:val="rvts0"/>
          <w:szCs w:val="28"/>
        </w:rPr>
        <w:t xml:space="preserve">Комунальним некомерційним підприємством </w:t>
      </w:r>
      <w:r w:rsidR="00014400" w:rsidRPr="00014400">
        <w:rPr>
          <w:szCs w:val="28"/>
        </w:rPr>
        <w:t>«Новоайдарська багатопрофільна лікарня» Новоайдарської районної ради Луганської області</w:t>
      </w:r>
      <w:r w:rsidR="00014400">
        <w:rPr>
          <w:szCs w:val="28"/>
        </w:rPr>
        <w:t>.</w:t>
      </w:r>
      <w:bookmarkStart w:id="0" w:name="_GoBack"/>
      <w:bookmarkEnd w:id="0"/>
    </w:p>
    <w:p w:rsidR="0028120A" w:rsidRPr="00140AE4" w:rsidRDefault="00400F79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Зазначений проє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кт </w:t>
      </w:r>
      <w:r w:rsidR="005D7713">
        <w:rPr>
          <w:rFonts w:ascii="Times New Roman" w:hAnsi="Times New Roman"/>
          <w:i w:val="0"/>
          <w:sz w:val="28"/>
          <w:szCs w:val="28"/>
          <w:lang w:val="uk-UA"/>
        </w:rPr>
        <w:t>регуляторного акта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та відповідний аналіз регуляторного впливу </w:t>
      </w:r>
      <w:r w:rsidR="00A11D72">
        <w:rPr>
          <w:rFonts w:ascii="Times New Roman" w:hAnsi="Times New Roman"/>
          <w:i w:val="0"/>
          <w:sz w:val="28"/>
          <w:szCs w:val="28"/>
          <w:lang w:val="uk-UA"/>
        </w:rPr>
        <w:t xml:space="preserve">до нього 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розміщено на офіційному сайті Луганської </w:t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>обласної державної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="00A11D72" w:rsidRPr="00A11D72">
        <w:rPr>
          <w:rFonts w:ascii="Times New Roman" w:hAnsi="Times New Roman"/>
          <w:i w:val="0"/>
          <w:sz w:val="28"/>
          <w:szCs w:val="28"/>
          <w:lang w:val="uk-UA"/>
        </w:rPr>
        <w:t xml:space="preserve">адміністрації </w:t>
      </w:r>
      <w:hyperlink r:id="rId4" w:history="1">
        <w:r w:rsidR="0028120A" w:rsidRPr="0028120A">
          <w:rPr>
            <w:rStyle w:val="a5"/>
            <w:rFonts w:ascii="Times New Roman" w:hAnsi="Times New Roman"/>
            <w:i w:val="0"/>
            <w:sz w:val="28"/>
            <w:szCs w:val="28"/>
            <w:lang w:val="uk-UA"/>
          </w:rPr>
          <w:t>http://loga.gov.ua</w:t>
        </w:r>
      </w:hyperlink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 xml:space="preserve"> у розділі «Регуляторна політика» (підрозділ «Про</w:t>
      </w:r>
      <w:r>
        <w:rPr>
          <w:rFonts w:ascii="Times New Roman" w:hAnsi="Times New Roman"/>
          <w:i w:val="0"/>
          <w:sz w:val="28"/>
          <w:szCs w:val="28"/>
          <w:lang w:val="uk-UA"/>
        </w:rPr>
        <w:t>є</w:t>
      </w:r>
      <w:r w:rsidR="0028120A" w:rsidRPr="0028120A">
        <w:rPr>
          <w:rFonts w:ascii="Times New Roman" w:hAnsi="Times New Roman"/>
          <w:i w:val="0"/>
          <w:sz w:val="28"/>
          <w:szCs w:val="28"/>
          <w:lang w:val="uk-UA"/>
        </w:rPr>
        <w:t>кти регуляторних актів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») </w:t>
      </w:r>
      <w:r w:rsidR="00140AE4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 </w:t>
      </w:r>
      <w:r w:rsidR="0020154A">
        <w:rPr>
          <w:rFonts w:ascii="Times New Roman" w:hAnsi="Times New Roman"/>
          <w:i w:val="0"/>
          <w:sz w:val="28"/>
          <w:szCs w:val="28"/>
          <w:lang w:val="uk-UA"/>
        </w:rPr>
        <w:t>30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 xml:space="preserve"> червня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="0028120A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року.</w:t>
      </w:r>
    </w:p>
    <w:p w:rsidR="0028120A" w:rsidRPr="00140AE4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>Зауваж</w:t>
      </w:r>
      <w:r w:rsidR="00400F79">
        <w:rPr>
          <w:rFonts w:ascii="Times New Roman" w:hAnsi="Times New Roman"/>
          <w:i w:val="0"/>
          <w:sz w:val="28"/>
          <w:szCs w:val="28"/>
          <w:lang w:val="uk-UA"/>
        </w:rPr>
        <w:t>ення та пропозиції до цього проє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кту</w:t>
      </w:r>
      <w:r w:rsidR="00A11D72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розпорядження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від фізичних, юридичних осіб, їх об’єднань приймаються до </w:t>
      </w:r>
      <w:r w:rsidR="0020154A">
        <w:rPr>
          <w:rFonts w:ascii="Times New Roman" w:hAnsi="Times New Roman"/>
          <w:i w:val="0"/>
          <w:sz w:val="28"/>
          <w:szCs w:val="28"/>
          <w:lang w:val="uk-UA"/>
        </w:rPr>
        <w:t>31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845A2F">
        <w:rPr>
          <w:rFonts w:ascii="Times New Roman" w:hAnsi="Times New Roman"/>
          <w:i w:val="0"/>
          <w:sz w:val="28"/>
          <w:szCs w:val="28"/>
          <w:lang w:val="uk-UA"/>
        </w:rPr>
        <w:t>липня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t xml:space="preserve"> 2020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року: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Департаментом економічного розвитку, </w:t>
      </w:r>
      <w:r w:rsidR="005E6737"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зовнішньоекономічної діяльності 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та туризму </w:t>
      </w:r>
      <w:r w:rsidR="00E45CC4" w:rsidRPr="00140AE4">
        <w:rPr>
          <w:rFonts w:ascii="Times New Roman" w:hAnsi="Times New Roman"/>
          <w:i w:val="0"/>
          <w:sz w:val="28"/>
          <w:szCs w:val="28"/>
          <w:lang w:val="uk-UA"/>
        </w:rPr>
        <w:t>Луганської обласної державної адміністрації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>просп</w:t>
      </w:r>
      <w:r w:rsidR="002609BC" w:rsidRPr="00140AE4">
        <w:rPr>
          <w:rFonts w:ascii="Times New Roman" w:hAnsi="Times New Roman"/>
          <w:i w:val="0"/>
          <w:sz w:val="28"/>
          <w:szCs w:val="28"/>
          <w:lang w:val="uk-UA"/>
        </w:rPr>
        <w:t>ект</w:t>
      </w:r>
      <w:r w:rsidRPr="00140AE4">
        <w:rPr>
          <w:rFonts w:ascii="Times New Roman" w:hAnsi="Times New Roman"/>
          <w:i w:val="0"/>
          <w:sz w:val="28"/>
          <w:szCs w:val="28"/>
          <w:lang w:val="uk-UA"/>
        </w:rPr>
        <w:t xml:space="preserve"> Центральний, </w:t>
      </w:r>
      <w:smartTag w:uri="urn:schemas-microsoft-com:office:smarttags" w:element="metricconverter">
        <w:smartTagPr>
          <w:attr w:name="ProductID" w:val="59, м"/>
        </w:smartTagPr>
        <w:r w:rsidRPr="00140AE4">
          <w:rPr>
            <w:rFonts w:ascii="Times New Roman" w:hAnsi="Times New Roman"/>
            <w:i w:val="0"/>
            <w:sz w:val="28"/>
            <w:szCs w:val="28"/>
            <w:lang w:val="uk-UA"/>
          </w:rPr>
          <w:t>59, м</w:t>
        </w:r>
      </w:smartTag>
      <w:r w:rsidRPr="00140AE4">
        <w:rPr>
          <w:rFonts w:ascii="Times New Roman" w:hAnsi="Times New Roman"/>
          <w:i w:val="0"/>
          <w:sz w:val="28"/>
          <w:szCs w:val="28"/>
          <w:lang w:val="uk-UA"/>
        </w:rPr>
        <w:t>. Сєвєродонецьк, Луганська область</w:t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, 93406,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тел. (06452) 4- 22-50,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3174B9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3174B9">
          <w:rPr>
            <w:rFonts w:ascii="Times New Roman" w:hAnsi="Times New Roman"/>
            <w:i w:val="0"/>
            <w:sz w:val="28"/>
            <w:szCs w:val="28"/>
            <w:lang w:val="uk-UA"/>
          </w:rPr>
          <w:t>trade1derit@gmail.com</w:t>
        </w:r>
      </w:hyperlink>
      <w:r w:rsidRPr="008B12B1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28120A" w:rsidRPr="008B12B1" w:rsidRDefault="0028120A" w:rsidP="0028120A">
      <w:pPr>
        <w:pStyle w:val="a3"/>
        <w:spacing w:after="0"/>
        <w:ind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8B12B1">
        <w:rPr>
          <w:rFonts w:ascii="Times New Roman" w:hAnsi="Times New Roman"/>
          <w:i w:val="0"/>
          <w:sz w:val="28"/>
          <w:szCs w:val="28"/>
          <w:lang w:val="uk-UA"/>
        </w:rPr>
        <w:t>Державною регуляторною службою України за адресою:</w:t>
      </w:r>
      <w:r w:rsidR="00E914FA">
        <w:rPr>
          <w:rFonts w:ascii="Times New Roman" w:hAnsi="Times New Roman"/>
          <w:i w:val="0"/>
          <w:sz w:val="28"/>
          <w:szCs w:val="28"/>
          <w:lang w:val="uk-UA"/>
        </w:rPr>
        <w:br/>
      </w:r>
      <w:r w:rsidRPr="008B12B1">
        <w:rPr>
          <w:rFonts w:ascii="Times New Roman" w:hAnsi="Times New Roman"/>
          <w:i w:val="0"/>
          <w:sz w:val="28"/>
          <w:szCs w:val="28"/>
          <w:lang w:val="uk-UA"/>
        </w:rPr>
        <w:t>вул. Арсенальна, 9/11, м. Київ, 01011; е-</w:t>
      </w:r>
      <w:proofErr w:type="spellStart"/>
      <w:r w:rsidRPr="008B12B1">
        <w:rPr>
          <w:rFonts w:ascii="Times New Roman" w:hAnsi="Times New Roman"/>
          <w:i w:val="0"/>
          <w:sz w:val="28"/>
          <w:szCs w:val="28"/>
          <w:lang w:val="uk-UA"/>
        </w:rPr>
        <w:t>mail</w:t>
      </w:r>
      <w:proofErr w:type="spellEnd"/>
      <w:r w:rsidRPr="008B12B1">
        <w:rPr>
          <w:rFonts w:ascii="Times New Roman" w:hAnsi="Times New Roman"/>
          <w:i w:val="0"/>
          <w:sz w:val="28"/>
          <w:szCs w:val="28"/>
          <w:lang w:val="uk-UA"/>
        </w:rPr>
        <w:t xml:space="preserve">: </w:t>
      </w:r>
      <w:r w:rsidR="008B12B1" w:rsidRPr="008B12B1">
        <w:rPr>
          <w:rFonts w:ascii="Times New Roman" w:hAnsi="Times New Roman"/>
          <w:i w:val="0"/>
          <w:sz w:val="28"/>
          <w:szCs w:val="28"/>
        </w:rPr>
        <w:t>inform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@</w:t>
      </w:r>
      <w:r w:rsidR="008B12B1" w:rsidRPr="008B12B1">
        <w:rPr>
          <w:rFonts w:ascii="Times New Roman" w:hAnsi="Times New Roman"/>
          <w:i w:val="0"/>
          <w:sz w:val="28"/>
          <w:szCs w:val="28"/>
        </w:rPr>
        <w:t>dkrp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gov</w:t>
      </w:r>
      <w:r w:rsidR="008B12B1" w:rsidRPr="00D06338">
        <w:rPr>
          <w:rFonts w:ascii="Times New Roman" w:hAnsi="Times New Roman"/>
          <w:i w:val="0"/>
          <w:sz w:val="28"/>
          <w:szCs w:val="28"/>
          <w:lang w:val="uk-UA"/>
        </w:rPr>
        <w:t>.</w:t>
      </w:r>
      <w:r w:rsidR="008B12B1" w:rsidRPr="008B12B1">
        <w:rPr>
          <w:rFonts w:ascii="Times New Roman" w:hAnsi="Times New Roman"/>
          <w:i w:val="0"/>
          <w:sz w:val="28"/>
          <w:szCs w:val="28"/>
        </w:rPr>
        <w:t>ua</w:t>
      </w:r>
      <w:r w:rsidR="008B12B1" w:rsidRPr="008B12B1">
        <w:rPr>
          <w:rFonts w:ascii="Times New Roman" w:hAnsi="Times New Roman"/>
          <w:i w:val="0"/>
          <w:sz w:val="28"/>
          <w:szCs w:val="28"/>
          <w:lang w:val="uk-UA"/>
        </w:rPr>
        <w:t>.</w:t>
      </w:r>
    </w:p>
    <w:sectPr w:rsidR="0028120A" w:rsidRPr="008B12B1" w:rsidSect="002812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ED"/>
    <w:rsid w:val="00014400"/>
    <w:rsid w:val="00017C0A"/>
    <w:rsid w:val="00140AE4"/>
    <w:rsid w:val="00174578"/>
    <w:rsid w:val="0020154A"/>
    <w:rsid w:val="002609BC"/>
    <w:rsid w:val="0028120A"/>
    <w:rsid w:val="00297657"/>
    <w:rsid w:val="002D7A83"/>
    <w:rsid w:val="003174B9"/>
    <w:rsid w:val="003A3551"/>
    <w:rsid w:val="003F2F06"/>
    <w:rsid w:val="00400F79"/>
    <w:rsid w:val="00440FF8"/>
    <w:rsid w:val="005D7713"/>
    <w:rsid w:val="005E6737"/>
    <w:rsid w:val="005F0805"/>
    <w:rsid w:val="00603C5F"/>
    <w:rsid w:val="00635DDB"/>
    <w:rsid w:val="00647ADE"/>
    <w:rsid w:val="00730AB2"/>
    <w:rsid w:val="00730B63"/>
    <w:rsid w:val="00763131"/>
    <w:rsid w:val="00845A2F"/>
    <w:rsid w:val="008B12B1"/>
    <w:rsid w:val="008C5F22"/>
    <w:rsid w:val="008E0E66"/>
    <w:rsid w:val="00994F47"/>
    <w:rsid w:val="009B1DBC"/>
    <w:rsid w:val="00A11D72"/>
    <w:rsid w:val="00B02B9A"/>
    <w:rsid w:val="00C753E4"/>
    <w:rsid w:val="00CB4509"/>
    <w:rsid w:val="00D06338"/>
    <w:rsid w:val="00E45CC4"/>
    <w:rsid w:val="00E84DED"/>
    <w:rsid w:val="00E914FA"/>
    <w:rsid w:val="00ED5082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6E41D0C"/>
  <w15:chartTrackingRefBased/>
  <w15:docId w15:val="{054F6677-95C4-4182-8816-79B27459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F5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8120A"/>
    <w:pPr>
      <w:spacing w:after="60"/>
      <w:ind w:firstLine="709"/>
      <w:jc w:val="center"/>
    </w:pPr>
    <w:rPr>
      <w:rFonts w:ascii="Arial" w:hAnsi="Arial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28120A"/>
    <w:rPr>
      <w:rFonts w:ascii="Arial" w:eastAsia="Times New Roman" w:hAnsi="Arial" w:cs="Times New Roman"/>
      <w:i/>
      <w:sz w:val="24"/>
      <w:szCs w:val="20"/>
      <w:lang w:val="ru-RU" w:eastAsia="ru-RU"/>
    </w:rPr>
  </w:style>
  <w:style w:type="character" w:styleId="a5">
    <w:name w:val="Hyperlink"/>
    <w:uiPriority w:val="99"/>
    <w:rsid w:val="0028120A"/>
    <w:rPr>
      <w:color w:val="0000FF"/>
      <w:u w:val="single"/>
    </w:rPr>
  </w:style>
  <w:style w:type="paragraph" w:styleId="a6">
    <w:name w:val="Body Text"/>
    <w:basedOn w:val="a"/>
    <w:link w:val="a7"/>
    <w:rsid w:val="0028120A"/>
    <w:pPr>
      <w:ind w:right="5101"/>
    </w:pPr>
    <w:rPr>
      <w:szCs w:val="20"/>
      <w:lang w:val="uk-UA"/>
    </w:rPr>
  </w:style>
  <w:style w:type="character" w:customStyle="1" w:styleId="a7">
    <w:name w:val="Основной текст Знак"/>
    <w:basedOn w:val="a0"/>
    <w:link w:val="a6"/>
    <w:rsid w:val="002812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rsid w:val="0028120A"/>
  </w:style>
  <w:style w:type="paragraph" w:styleId="a8">
    <w:name w:val="Balloon Text"/>
    <w:basedOn w:val="a"/>
    <w:link w:val="a9"/>
    <w:uiPriority w:val="99"/>
    <w:semiHidden/>
    <w:unhideWhenUsed/>
    <w:rsid w:val="00CB45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50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F52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de1derit@gmail.com" TargetMode="External"/><Relationship Id="rId4" Type="http://schemas.openxmlformats.org/officeDocument/2006/relationships/hyperlink" Target="http://log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4294955956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</dc:creator>
  <cp:keywords/>
  <dc:description/>
  <cp:lastModifiedBy>PC-5</cp:lastModifiedBy>
  <cp:revision>24</cp:revision>
  <cp:lastPrinted>2020-04-21T12:30:00Z</cp:lastPrinted>
  <dcterms:created xsi:type="dcterms:W3CDTF">2019-05-15T13:00:00Z</dcterms:created>
  <dcterms:modified xsi:type="dcterms:W3CDTF">2020-06-30T07:28:00Z</dcterms:modified>
</cp:coreProperties>
</file>