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AA7" w:rsidRPr="002D7B99" w:rsidRDefault="004F0AA7" w:rsidP="002D7B99">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uk-UA" w:eastAsia="ru-RU"/>
        </w:rPr>
      </w:pPr>
      <w:r w:rsidRPr="002D7B99">
        <w:rPr>
          <w:rFonts w:ascii="Times New Roman" w:eastAsia="Times New Roman" w:hAnsi="Times New Roman" w:cs="Times New Roman"/>
          <w:b/>
          <w:bCs/>
          <w:kern w:val="36"/>
          <w:sz w:val="28"/>
          <w:szCs w:val="28"/>
          <w:lang w:val="uk-UA" w:eastAsia="ru-RU"/>
        </w:rPr>
        <w:t xml:space="preserve">Щодо </w:t>
      </w:r>
      <w:proofErr w:type="spellStart"/>
      <w:r w:rsidRPr="002D7B99">
        <w:rPr>
          <w:rFonts w:ascii="Times New Roman" w:eastAsia="Times New Roman" w:hAnsi="Times New Roman" w:cs="Times New Roman"/>
          <w:b/>
          <w:bCs/>
          <w:kern w:val="36"/>
          <w:sz w:val="28"/>
          <w:szCs w:val="28"/>
          <w:lang w:val="uk-UA" w:eastAsia="ru-RU"/>
        </w:rPr>
        <w:t>українсько</w:t>
      </w:r>
      <w:proofErr w:type="spellEnd"/>
      <w:r w:rsidRPr="002D7B99">
        <w:rPr>
          <w:rFonts w:ascii="Times New Roman" w:eastAsia="Times New Roman" w:hAnsi="Times New Roman" w:cs="Times New Roman"/>
          <w:b/>
          <w:bCs/>
          <w:kern w:val="36"/>
          <w:sz w:val="28"/>
          <w:szCs w:val="28"/>
          <w:lang w:val="uk-UA" w:eastAsia="ru-RU"/>
        </w:rPr>
        <w:t xml:space="preserve"> – єгипетського співробітництва</w:t>
      </w:r>
    </w:p>
    <w:p w:rsidR="004F0AA7" w:rsidRPr="002D7B99" w:rsidRDefault="004F0AA7" w:rsidP="002D7B99">
      <w:pPr>
        <w:spacing w:before="100" w:beforeAutospacing="1" w:after="100" w:afterAutospacing="1" w:line="240" w:lineRule="auto"/>
        <w:ind w:firstLine="708"/>
        <w:rPr>
          <w:rFonts w:ascii="Times New Roman" w:eastAsia="Times New Roman" w:hAnsi="Times New Roman" w:cs="Times New Roman"/>
          <w:sz w:val="28"/>
          <w:szCs w:val="28"/>
          <w:lang w:val="uk-UA" w:eastAsia="ru-RU"/>
        </w:rPr>
      </w:pPr>
      <w:r w:rsidRPr="002D7B99">
        <w:rPr>
          <w:rFonts w:ascii="Times New Roman" w:eastAsia="Times New Roman" w:hAnsi="Times New Roman" w:cs="Times New Roman"/>
          <w:sz w:val="28"/>
          <w:szCs w:val="28"/>
          <w:lang w:val="uk-UA" w:eastAsia="ru-RU"/>
        </w:rPr>
        <w:t>За інформацією Посольства України в Арабській Республіці Єгипет (далі – АРЄ), відповідно до нового Указу Президента АРЄ від 30.11.2016 № 538 «Про внесення поправок до митних тарифів» Міністерством фінансів Єгипту та Міністерством торгівлі та промисловості Єгипту було введено в дію нові митні тарифи, спрямовані на скорочення обсягу імпорту та стимулювання розвитку промисловості й залучення інвестицій до АРЄ.</w:t>
      </w:r>
    </w:p>
    <w:p w:rsidR="004F0AA7" w:rsidRPr="002D7B99" w:rsidRDefault="004F0AA7" w:rsidP="002D7B99">
      <w:pPr>
        <w:spacing w:before="100" w:beforeAutospacing="1" w:after="100" w:afterAutospacing="1" w:line="240" w:lineRule="auto"/>
        <w:ind w:firstLine="708"/>
        <w:rPr>
          <w:rFonts w:ascii="Times New Roman" w:eastAsia="Times New Roman" w:hAnsi="Times New Roman" w:cs="Times New Roman"/>
          <w:sz w:val="28"/>
          <w:szCs w:val="28"/>
          <w:lang w:val="uk-UA" w:eastAsia="ru-RU"/>
        </w:rPr>
      </w:pPr>
      <w:r w:rsidRPr="002D7B99">
        <w:rPr>
          <w:rFonts w:ascii="Times New Roman" w:eastAsia="Times New Roman" w:hAnsi="Times New Roman" w:cs="Times New Roman"/>
          <w:sz w:val="28"/>
          <w:szCs w:val="28"/>
          <w:lang w:val="uk-UA" w:eastAsia="ru-RU"/>
        </w:rPr>
        <w:t>Підвищення ввізних тарифів, у середньому на 40-60 відсотків, відбулося по 320 товарних групах двох основних типів, серед яких, зокрема такі товари:</w:t>
      </w:r>
    </w:p>
    <w:p w:rsidR="004F0AA7" w:rsidRPr="002D7B99" w:rsidRDefault="004F0AA7" w:rsidP="002D7B99">
      <w:pPr>
        <w:spacing w:before="100" w:beforeAutospacing="1" w:after="100" w:afterAutospacing="1" w:line="240" w:lineRule="auto"/>
        <w:ind w:firstLine="708"/>
        <w:rPr>
          <w:rFonts w:ascii="Times New Roman" w:eastAsia="Times New Roman" w:hAnsi="Times New Roman" w:cs="Times New Roman"/>
          <w:sz w:val="28"/>
          <w:szCs w:val="28"/>
          <w:lang w:val="uk-UA" w:eastAsia="ru-RU"/>
        </w:rPr>
      </w:pPr>
      <w:r w:rsidRPr="002D7B99">
        <w:rPr>
          <w:rFonts w:ascii="Times New Roman" w:eastAsia="Times New Roman" w:hAnsi="Times New Roman" w:cs="Times New Roman"/>
          <w:sz w:val="28"/>
          <w:szCs w:val="28"/>
          <w:lang w:val="uk-UA" w:eastAsia="ru-RU"/>
        </w:rPr>
        <w:t>- меблі і посуд, фарфор, кераміка, килими, вироби зі шкіри, мило, миючі засоби, косметика, ручки та олівці, приймальні пристрої, електричні прилади, духи, шампунь, штучні квіти, прикраси, відеоігри, гребінці, лак для волосся, зубні щітки, дезодоранти, маски для обличчя, ручки, кришталь, ювелірні прикраси тощо.</w:t>
      </w:r>
    </w:p>
    <w:p w:rsidR="004F0AA7" w:rsidRPr="002D7B99" w:rsidRDefault="004F0AA7" w:rsidP="002D7B99">
      <w:pPr>
        <w:spacing w:before="100" w:beforeAutospacing="1" w:after="100" w:afterAutospacing="1" w:line="240" w:lineRule="auto"/>
        <w:ind w:firstLine="708"/>
        <w:rPr>
          <w:rFonts w:ascii="Times New Roman" w:eastAsia="Times New Roman" w:hAnsi="Times New Roman" w:cs="Times New Roman"/>
          <w:sz w:val="28"/>
          <w:szCs w:val="28"/>
          <w:lang w:val="uk-UA" w:eastAsia="ru-RU"/>
        </w:rPr>
      </w:pPr>
      <w:r w:rsidRPr="002D7B99">
        <w:rPr>
          <w:rFonts w:ascii="Times New Roman" w:eastAsia="Times New Roman" w:hAnsi="Times New Roman" w:cs="Times New Roman"/>
          <w:sz w:val="28"/>
          <w:szCs w:val="28"/>
          <w:lang w:val="uk-UA" w:eastAsia="ru-RU"/>
        </w:rPr>
        <w:t>- свіжі фрукти, какао, шоколад, печиво, хліб і млинці, підсолоджені сиропи і морозиво, тощо.</w:t>
      </w:r>
    </w:p>
    <w:p w:rsidR="004F0AA7" w:rsidRPr="002D7B99" w:rsidRDefault="004F0AA7" w:rsidP="004F0AA7">
      <w:pPr>
        <w:spacing w:before="100" w:beforeAutospacing="1" w:after="100" w:afterAutospacing="1" w:line="240" w:lineRule="auto"/>
        <w:rPr>
          <w:rFonts w:ascii="Times New Roman" w:eastAsia="Times New Roman" w:hAnsi="Times New Roman" w:cs="Times New Roman"/>
          <w:sz w:val="28"/>
          <w:szCs w:val="28"/>
          <w:lang w:val="uk-UA" w:eastAsia="ru-RU"/>
        </w:rPr>
      </w:pPr>
      <w:r w:rsidRPr="002D7B99">
        <w:rPr>
          <w:rFonts w:ascii="Times New Roman" w:eastAsia="Times New Roman" w:hAnsi="Times New Roman" w:cs="Times New Roman"/>
          <w:sz w:val="28"/>
          <w:szCs w:val="28"/>
          <w:lang w:val="uk-UA" w:eastAsia="ru-RU"/>
        </w:rPr>
        <w:t>Виключенням стане імпорт товарів країн, з якими АРЄ підписано угоди про вільну торгівлю (країни ЄС, арабського регіону, СОМЕSA, Туреччина</w:t>
      </w:r>
    </w:p>
    <w:p w:rsidR="00E30239" w:rsidRDefault="00E30239">
      <w:bookmarkStart w:id="0" w:name="_GoBack"/>
      <w:bookmarkEnd w:id="0"/>
    </w:p>
    <w:sectPr w:rsidR="00E302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E0D"/>
    <w:rsid w:val="002D7B99"/>
    <w:rsid w:val="004F0AA7"/>
    <w:rsid w:val="00806E0D"/>
    <w:rsid w:val="00E30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F0A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0AA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F0A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F0A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0AA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F0A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904466">
      <w:bodyDiv w:val="1"/>
      <w:marLeft w:val="0"/>
      <w:marRight w:val="0"/>
      <w:marTop w:val="0"/>
      <w:marBottom w:val="0"/>
      <w:divBdr>
        <w:top w:val="none" w:sz="0" w:space="0" w:color="auto"/>
        <w:left w:val="none" w:sz="0" w:space="0" w:color="auto"/>
        <w:bottom w:val="none" w:sz="0" w:space="0" w:color="auto"/>
        <w:right w:val="none" w:sz="0" w:space="0" w:color="auto"/>
      </w:divBdr>
      <w:divsChild>
        <w:div w:id="359431692">
          <w:marLeft w:val="0"/>
          <w:marRight w:val="0"/>
          <w:marTop w:val="0"/>
          <w:marBottom w:val="0"/>
          <w:divBdr>
            <w:top w:val="none" w:sz="0" w:space="0" w:color="auto"/>
            <w:left w:val="none" w:sz="0" w:space="0" w:color="auto"/>
            <w:bottom w:val="none" w:sz="0" w:space="0" w:color="auto"/>
            <w:right w:val="none" w:sz="0" w:space="0" w:color="auto"/>
          </w:divBdr>
          <w:divsChild>
            <w:div w:id="1186554314">
              <w:marLeft w:val="0"/>
              <w:marRight w:val="0"/>
              <w:marTop w:val="0"/>
              <w:marBottom w:val="0"/>
              <w:divBdr>
                <w:top w:val="none" w:sz="0" w:space="0" w:color="auto"/>
                <w:left w:val="none" w:sz="0" w:space="0" w:color="auto"/>
                <w:bottom w:val="none" w:sz="0" w:space="0" w:color="auto"/>
                <w:right w:val="none" w:sz="0" w:space="0" w:color="auto"/>
              </w:divBdr>
              <w:divsChild>
                <w:div w:id="873232968">
                  <w:marLeft w:val="0"/>
                  <w:marRight w:val="0"/>
                  <w:marTop w:val="0"/>
                  <w:marBottom w:val="0"/>
                  <w:divBdr>
                    <w:top w:val="none" w:sz="0" w:space="0" w:color="auto"/>
                    <w:left w:val="none" w:sz="0" w:space="0" w:color="auto"/>
                    <w:bottom w:val="none" w:sz="0" w:space="0" w:color="auto"/>
                    <w:right w:val="none" w:sz="0" w:space="0" w:color="auto"/>
                  </w:divBdr>
                  <w:divsChild>
                    <w:div w:id="2114469764">
                      <w:marLeft w:val="0"/>
                      <w:marRight w:val="0"/>
                      <w:marTop w:val="0"/>
                      <w:marBottom w:val="0"/>
                      <w:divBdr>
                        <w:top w:val="none" w:sz="0" w:space="0" w:color="auto"/>
                        <w:left w:val="none" w:sz="0" w:space="0" w:color="auto"/>
                        <w:bottom w:val="none" w:sz="0" w:space="0" w:color="auto"/>
                        <w:right w:val="none" w:sz="0" w:space="0" w:color="auto"/>
                      </w:divBdr>
                      <w:divsChild>
                        <w:div w:id="1907252958">
                          <w:marLeft w:val="0"/>
                          <w:marRight w:val="0"/>
                          <w:marTop w:val="0"/>
                          <w:marBottom w:val="0"/>
                          <w:divBdr>
                            <w:top w:val="none" w:sz="0" w:space="0" w:color="auto"/>
                            <w:left w:val="none" w:sz="0" w:space="0" w:color="auto"/>
                            <w:bottom w:val="none" w:sz="0" w:space="0" w:color="auto"/>
                            <w:right w:val="none" w:sz="0" w:space="0" w:color="auto"/>
                          </w:divBdr>
                          <w:divsChild>
                            <w:div w:id="66270918">
                              <w:marLeft w:val="0"/>
                              <w:marRight w:val="0"/>
                              <w:marTop w:val="0"/>
                              <w:marBottom w:val="0"/>
                              <w:divBdr>
                                <w:top w:val="none" w:sz="0" w:space="0" w:color="auto"/>
                                <w:left w:val="none" w:sz="0" w:space="0" w:color="auto"/>
                                <w:bottom w:val="none" w:sz="0" w:space="0" w:color="auto"/>
                                <w:right w:val="none" w:sz="0" w:space="0" w:color="auto"/>
                              </w:divBdr>
                              <w:divsChild>
                                <w:div w:id="12610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dc:creator>
  <cp:lastModifiedBy>PC5</cp:lastModifiedBy>
  <cp:revision>3</cp:revision>
  <dcterms:created xsi:type="dcterms:W3CDTF">2017-02-01T11:53:00Z</dcterms:created>
  <dcterms:modified xsi:type="dcterms:W3CDTF">2017-02-01T12:11:00Z</dcterms:modified>
</cp:coreProperties>
</file>