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7D1A2B" w:rsidRDefault="00403CC8" w:rsidP="007D1A2B">
      <w:pPr>
        <w:rPr>
          <w:sz w:val="28"/>
          <w:szCs w:val="28"/>
        </w:rPr>
      </w:pPr>
    </w:p>
    <w:p w:rsidR="007D1A2B" w:rsidRDefault="007D1A2B" w:rsidP="007D1A2B">
      <w:pPr>
        <w:rPr>
          <w:sz w:val="28"/>
          <w:szCs w:val="28"/>
        </w:rPr>
      </w:pPr>
    </w:p>
    <w:p w:rsidR="005F68CC" w:rsidRDefault="005F68CC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1F2260" w:rsidRDefault="001F2260" w:rsidP="007D1A2B">
      <w:pPr>
        <w:rPr>
          <w:sz w:val="28"/>
          <w:szCs w:val="28"/>
        </w:rPr>
      </w:pPr>
    </w:p>
    <w:p w:rsidR="00FE7A0B" w:rsidRDefault="00FE7A0B" w:rsidP="007D1A2B">
      <w:pPr>
        <w:rPr>
          <w:sz w:val="28"/>
          <w:szCs w:val="28"/>
        </w:rPr>
      </w:pPr>
    </w:p>
    <w:p w:rsidR="00FE7A0B" w:rsidRDefault="00FE7A0B" w:rsidP="007D1A2B">
      <w:pPr>
        <w:rPr>
          <w:sz w:val="28"/>
          <w:szCs w:val="28"/>
        </w:rPr>
      </w:pPr>
    </w:p>
    <w:p w:rsidR="001F2260" w:rsidRPr="00FE7A0B" w:rsidRDefault="001F2260" w:rsidP="007D1A2B">
      <w:pPr>
        <w:rPr>
          <w:sz w:val="28"/>
          <w:szCs w:val="28"/>
        </w:rPr>
      </w:pPr>
    </w:p>
    <w:p w:rsidR="006E2D54" w:rsidRPr="00410CB4" w:rsidRDefault="00884347" w:rsidP="00410CB4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послуги, що надаються</w:t>
      </w:r>
      <w:r w:rsidR="00410CB4">
        <w:rPr>
          <w:b/>
          <w:szCs w:val="28"/>
        </w:rPr>
        <w:t xml:space="preserve"> </w:t>
      </w:r>
      <w:r w:rsidR="000D3A84" w:rsidRPr="00410CB4">
        <w:rPr>
          <w:b/>
          <w:szCs w:val="28"/>
        </w:rPr>
        <w:t>Ко</w:t>
      </w:r>
      <w:r w:rsidR="0029513F" w:rsidRPr="00410CB4">
        <w:rPr>
          <w:b/>
          <w:szCs w:val="28"/>
        </w:rPr>
        <w:t>мунальн</w:t>
      </w:r>
      <w:r w:rsidR="000D3A84" w:rsidRPr="00410CB4">
        <w:rPr>
          <w:b/>
          <w:szCs w:val="28"/>
        </w:rPr>
        <w:t xml:space="preserve">им </w:t>
      </w:r>
      <w:r w:rsidR="0029513F" w:rsidRPr="00410CB4">
        <w:rPr>
          <w:b/>
          <w:szCs w:val="28"/>
        </w:rPr>
        <w:t>некомерційн</w:t>
      </w:r>
      <w:r w:rsidR="000D3A84" w:rsidRPr="00410CB4">
        <w:rPr>
          <w:b/>
          <w:szCs w:val="28"/>
        </w:rPr>
        <w:t>им</w:t>
      </w:r>
      <w:r w:rsidR="0029513F" w:rsidRPr="00410CB4">
        <w:rPr>
          <w:b/>
          <w:szCs w:val="28"/>
        </w:rPr>
        <w:t xml:space="preserve"> підприємств</w:t>
      </w:r>
      <w:r w:rsidR="000D3A84" w:rsidRPr="00410CB4">
        <w:rPr>
          <w:b/>
          <w:szCs w:val="28"/>
        </w:rPr>
        <w:t>ом</w:t>
      </w:r>
      <w:r w:rsidR="0029513F" w:rsidRPr="00410CB4">
        <w:rPr>
          <w:b/>
          <w:szCs w:val="28"/>
        </w:rPr>
        <w:t xml:space="preserve"> Луганської обласної ради «</w:t>
      </w:r>
      <w:r w:rsidR="00410CB4">
        <w:rPr>
          <w:b/>
          <w:szCs w:val="28"/>
        </w:rPr>
        <w:t>Лисичанський обласний шкірно-венерологічний диспа</w:t>
      </w:r>
      <w:r w:rsidR="001F2260">
        <w:rPr>
          <w:b/>
          <w:szCs w:val="28"/>
        </w:rPr>
        <w:t>нсер»</w:t>
      </w:r>
    </w:p>
    <w:p w:rsidR="000D3A84" w:rsidRPr="00FE7A0B" w:rsidRDefault="000D3A84" w:rsidP="001C240D">
      <w:pPr>
        <w:pStyle w:val="a3"/>
        <w:ind w:right="0"/>
        <w:jc w:val="both"/>
        <w:rPr>
          <w:color w:val="000000"/>
          <w:sz w:val="32"/>
          <w:szCs w:val="32"/>
        </w:rPr>
      </w:pPr>
    </w:p>
    <w:p w:rsidR="001F2260" w:rsidRPr="00FE7A0B" w:rsidRDefault="001F2260" w:rsidP="001C240D">
      <w:pPr>
        <w:pStyle w:val="a3"/>
        <w:ind w:right="0"/>
        <w:jc w:val="both"/>
        <w:rPr>
          <w:color w:val="000000"/>
          <w:sz w:val="32"/>
          <w:szCs w:val="32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0D3A84">
        <w:rPr>
          <w:sz w:val="28"/>
          <w:szCs w:val="28"/>
        </w:rPr>
        <w:t xml:space="preserve">абзацом п’ятим </w:t>
      </w:r>
      <w:r w:rsidR="006E2D54" w:rsidRPr="00C34ACF">
        <w:rPr>
          <w:sz w:val="28"/>
          <w:szCs w:val="28"/>
        </w:rPr>
        <w:t>пункт</w:t>
      </w:r>
      <w:r w:rsidR="000D3A84">
        <w:rPr>
          <w:sz w:val="28"/>
          <w:szCs w:val="28"/>
        </w:rPr>
        <w:t>у</w:t>
      </w:r>
      <w:r w:rsidR="006E2D54" w:rsidRPr="00C34ACF">
        <w:rPr>
          <w:sz w:val="28"/>
          <w:szCs w:val="28"/>
        </w:rPr>
        <w:t xml:space="preserve">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 xml:space="preserve"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0D3A84">
        <w:rPr>
          <w:sz w:val="28"/>
          <w:szCs w:val="28"/>
        </w:rPr>
        <w:t>пункт</w:t>
      </w:r>
      <w:r w:rsidR="001F2260">
        <w:rPr>
          <w:sz w:val="28"/>
          <w:szCs w:val="28"/>
        </w:rPr>
        <w:t>ами</w:t>
      </w:r>
      <w:r w:rsidR="000D3A84">
        <w:rPr>
          <w:sz w:val="28"/>
          <w:szCs w:val="28"/>
        </w:rPr>
        <w:t xml:space="preserve"> </w:t>
      </w:r>
      <w:r w:rsidR="001F2260">
        <w:rPr>
          <w:sz w:val="28"/>
          <w:szCs w:val="28"/>
        </w:rPr>
        <w:t xml:space="preserve">1, 2, 4, </w:t>
      </w:r>
      <w:r w:rsidR="000D3A84">
        <w:rPr>
          <w:sz w:val="28"/>
          <w:szCs w:val="28"/>
        </w:rPr>
        <w:t>8</w:t>
      </w:r>
      <w:r w:rsidR="001F2260">
        <w:rPr>
          <w:sz w:val="28"/>
          <w:szCs w:val="28"/>
        </w:rPr>
        <w:t xml:space="preserve">, 13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</w:p>
    <w:p w:rsidR="00D16E59" w:rsidRPr="002901EF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2F5CBF" w:rsidRDefault="00D3391E" w:rsidP="001F2260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>и на платні послуги, що надаються</w:t>
      </w:r>
      <w:r w:rsidR="002F5CBF" w:rsidRPr="002F5CBF">
        <w:rPr>
          <w:color w:val="000000"/>
          <w:szCs w:val="28"/>
        </w:rPr>
        <w:t xml:space="preserve"> Комунальн</w:t>
      </w:r>
      <w:r w:rsidR="000D3A84">
        <w:rPr>
          <w:color w:val="000000"/>
          <w:szCs w:val="28"/>
        </w:rPr>
        <w:t>им</w:t>
      </w:r>
      <w:r w:rsidR="002F5CBF" w:rsidRPr="002F5CBF">
        <w:rPr>
          <w:color w:val="000000"/>
          <w:szCs w:val="28"/>
        </w:rPr>
        <w:t xml:space="preserve"> некомерційн</w:t>
      </w:r>
      <w:r w:rsidR="000D3A84">
        <w:rPr>
          <w:color w:val="000000"/>
          <w:szCs w:val="28"/>
        </w:rPr>
        <w:t>им</w:t>
      </w:r>
      <w:r w:rsidR="002F5CBF" w:rsidRPr="002F5CBF">
        <w:rPr>
          <w:color w:val="000000"/>
          <w:szCs w:val="28"/>
        </w:rPr>
        <w:t xml:space="preserve"> </w:t>
      </w:r>
      <w:r w:rsidR="002F5CBF">
        <w:rPr>
          <w:color w:val="000000"/>
          <w:szCs w:val="28"/>
        </w:rPr>
        <w:t>підприємств</w:t>
      </w:r>
      <w:r w:rsidR="000D3A84">
        <w:rPr>
          <w:color w:val="000000"/>
          <w:szCs w:val="28"/>
        </w:rPr>
        <w:t>ом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Луганської обласної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 xml:space="preserve">ради </w:t>
      </w:r>
      <w:r w:rsidR="001F2260" w:rsidRPr="001F2260">
        <w:rPr>
          <w:color w:val="000000"/>
          <w:szCs w:val="28"/>
        </w:rPr>
        <w:t>«Лисичанський обласний шкірно-венерологічний диспансер»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1F2260" w:rsidRPr="009462C9" w:rsidRDefault="001F2260" w:rsidP="001F2260">
      <w:pPr>
        <w:pStyle w:val="a3"/>
        <w:tabs>
          <w:tab w:val="left" w:pos="993"/>
        </w:tabs>
        <w:ind w:right="-1"/>
        <w:jc w:val="center"/>
        <w:rPr>
          <w:sz w:val="24"/>
          <w:szCs w:val="24"/>
        </w:rPr>
      </w:pPr>
    </w:p>
    <w:p w:rsidR="001F2260" w:rsidRPr="0029513F" w:rsidRDefault="001F2260" w:rsidP="001F2260">
      <w:pPr>
        <w:pStyle w:val="a3"/>
        <w:tabs>
          <w:tab w:val="left" w:pos="993"/>
        </w:tabs>
        <w:ind w:right="-1"/>
        <w:jc w:val="center"/>
        <w:rPr>
          <w:szCs w:val="28"/>
        </w:rPr>
      </w:pPr>
      <w:r w:rsidRPr="0029513F">
        <w:rPr>
          <w:szCs w:val="28"/>
        </w:rPr>
        <w:t>2</w:t>
      </w:r>
    </w:p>
    <w:p w:rsidR="001F2260" w:rsidRPr="009462C9" w:rsidRDefault="001F2260" w:rsidP="001F2260">
      <w:pPr>
        <w:pStyle w:val="a3"/>
        <w:tabs>
          <w:tab w:val="left" w:pos="993"/>
        </w:tabs>
        <w:ind w:right="-1"/>
        <w:jc w:val="center"/>
        <w:rPr>
          <w:sz w:val="24"/>
          <w:szCs w:val="24"/>
        </w:rPr>
      </w:pPr>
    </w:p>
    <w:p w:rsidR="0029513F" w:rsidRDefault="002E2D2D" w:rsidP="005F68CC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41DFA">
        <w:rPr>
          <w:sz w:val="28"/>
          <w:szCs w:val="28"/>
        </w:rPr>
        <w:t xml:space="preserve">Визнати таким, що втратило чинність, розпорядження голови </w:t>
      </w:r>
      <w:r w:rsidR="00FE7A0B">
        <w:rPr>
          <w:sz w:val="28"/>
          <w:szCs w:val="28"/>
        </w:rPr>
        <w:t xml:space="preserve">Луганської </w:t>
      </w:r>
      <w:r w:rsidRPr="00141DFA">
        <w:rPr>
          <w:sz w:val="28"/>
          <w:szCs w:val="28"/>
        </w:rPr>
        <w:t>об</w:t>
      </w:r>
      <w:r w:rsidR="005F68CC">
        <w:rPr>
          <w:sz w:val="28"/>
          <w:szCs w:val="28"/>
        </w:rPr>
        <w:t xml:space="preserve">ласної державної адміністрації </w:t>
      </w:r>
      <w:r w:rsidR="001F2260">
        <w:rPr>
          <w:sz w:val="28"/>
          <w:szCs w:val="28"/>
        </w:rPr>
        <w:t xml:space="preserve">– керівника обласної військово-цивільної адміністрації </w:t>
      </w:r>
      <w:r w:rsidR="00141DFA" w:rsidRPr="00141DFA">
        <w:rPr>
          <w:sz w:val="28"/>
          <w:szCs w:val="28"/>
        </w:rPr>
        <w:t xml:space="preserve">від </w:t>
      </w:r>
      <w:r w:rsidR="001F2260">
        <w:rPr>
          <w:sz w:val="28"/>
          <w:szCs w:val="28"/>
        </w:rPr>
        <w:t>11 жовтня 2019</w:t>
      </w:r>
      <w:r w:rsidRPr="00141DFA">
        <w:rPr>
          <w:sz w:val="28"/>
          <w:szCs w:val="28"/>
        </w:rPr>
        <w:t xml:space="preserve"> року № </w:t>
      </w:r>
      <w:r w:rsidR="001F2260">
        <w:rPr>
          <w:sz w:val="28"/>
          <w:szCs w:val="28"/>
        </w:rPr>
        <w:t>848</w:t>
      </w:r>
      <w:r w:rsidRPr="00141DFA">
        <w:rPr>
          <w:sz w:val="28"/>
          <w:szCs w:val="28"/>
        </w:rPr>
        <w:t xml:space="preserve"> </w:t>
      </w:r>
      <w:r w:rsidR="005F68CC" w:rsidRPr="005F68CC">
        <w:rPr>
          <w:sz w:val="28"/>
          <w:szCs w:val="28"/>
        </w:rPr>
        <w:t xml:space="preserve">«Про </w:t>
      </w:r>
      <w:r w:rsidR="001F2260">
        <w:rPr>
          <w:sz w:val="28"/>
          <w:szCs w:val="28"/>
        </w:rPr>
        <w:t>встановлення</w:t>
      </w:r>
      <w:r w:rsidR="005F68CC" w:rsidRPr="005F68CC">
        <w:rPr>
          <w:sz w:val="28"/>
          <w:szCs w:val="28"/>
        </w:rPr>
        <w:t xml:space="preserve"> тарифів на платні послуги, що надаються Л</w:t>
      </w:r>
      <w:r w:rsidR="001F2260">
        <w:rPr>
          <w:sz w:val="28"/>
          <w:szCs w:val="28"/>
        </w:rPr>
        <w:t>исичанським</w:t>
      </w:r>
      <w:r w:rsidR="005F68CC" w:rsidRPr="005F68CC">
        <w:rPr>
          <w:sz w:val="28"/>
          <w:szCs w:val="28"/>
        </w:rPr>
        <w:t xml:space="preserve"> обласним </w:t>
      </w:r>
      <w:r w:rsidR="001F2260">
        <w:rPr>
          <w:sz w:val="28"/>
          <w:szCs w:val="28"/>
        </w:rPr>
        <w:t>шкірно-венерологічним</w:t>
      </w:r>
      <w:r w:rsidR="005F68CC" w:rsidRPr="005F68CC">
        <w:rPr>
          <w:sz w:val="28"/>
          <w:szCs w:val="28"/>
        </w:rPr>
        <w:t xml:space="preserve"> диспансером»</w:t>
      </w:r>
      <w:r w:rsidR="005F68CC">
        <w:rPr>
          <w:sz w:val="28"/>
          <w:szCs w:val="28"/>
        </w:rPr>
        <w:t xml:space="preserve">, зареєстроване у Головному </w:t>
      </w:r>
      <w:r w:rsidR="001F2260">
        <w:rPr>
          <w:sz w:val="28"/>
          <w:szCs w:val="28"/>
        </w:rPr>
        <w:t xml:space="preserve">територіальному </w:t>
      </w:r>
      <w:r w:rsidRPr="00141DFA">
        <w:rPr>
          <w:sz w:val="28"/>
          <w:szCs w:val="28"/>
        </w:rPr>
        <w:t xml:space="preserve">управлінні юстиції у Луганській області </w:t>
      </w:r>
      <w:r w:rsidR="001F2260">
        <w:rPr>
          <w:sz w:val="28"/>
          <w:szCs w:val="28"/>
        </w:rPr>
        <w:t xml:space="preserve">29 жовтня 2019 </w:t>
      </w:r>
      <w:r w:rsidRPr="00141DFA">
        <w:rPr>
          <w:sz w:val="28"/>
          <w:szCs w:val="28"/>
        </w:rPr>
        <w:t xml:space="preserve">року за № </w:t>
      </w:r>
      <w:r w:rsidR="00141DFA" w:rsidRPr="00141DFA">
        <w:rPr>
          <w:sz w:val="28"/>
          <w:szCs w:val="28"/>
        </w:rPr>
        <w:t>1</w:t>
      </w:r>
      <w:r w:rsidR="001F2260">
        <w:rPr>
          <w:sz w:val="28"/>
          <w:szCs w:val="28"/>
        </w:rPr>
        <w:t>07</w:t>
      </w:r>
      <w:r w:rsidRPr="00141DFA">
        <w:rPr>
          <w:sz w:val="28"/>
          <w:szCs w:val="28"/>
        </w:rPr>
        <w:t>/</w:t>
      </w:r>
      <w:r w:rsidR="001F2260">
        <w:rPr>
          <w:sz w:val="28"/>
          <w:szCs w:val="28"/>
        </w:rPr>
        <w:t>2017</w:t>
      </w:r>
      <w:r w:rsidRPr="00141DFA">
        <w:rPr>
          <w:sz w:val="28"/>
          <w:szCs w:val="28"/>
        </w:rPr>
        <w:t>.</w:t>
      </w:r>
    </w:p>
    <w:p w:rsidR="001F2260" w:rsidRPr="00141DFA" w:rsidRDefault="001F2260" w:rsidP="001F2260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7D1A2B" w:rsidRPr="00EE73A1" w:rsidRDefault="007D1A2B" w:rsidP="0050254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970C76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093B27" w:rsidRPr="0012030C" w:rsidRDefault="00AF3872" w:rsidP="0012030C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  <w:bookmarkStart w:id="0" w:name="_GoBack"/>
      <w:bookmarkEnd w:id="0"/>
    </w:p>
    <w:sectPr w:rsidR="00093B27" w:rsidRPr="0012030C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93" w:rsidRDefault="001A4293" w:rsidP="000A686F">
      <w:r>
        <w:separator/>
      </w:r>
    </w:p>
  </w:endnote>
  <w:endnote w:type="continuationSeparator" w:id="0">
    <w:p w:rsidR="001A4293" w:rsidRDefault="001A4293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93" w:rsidRDefault="001A4293" w:rsidP="000A686F">
      <w:r>
        <w:separator/>
      </w:r>
    </w:p>
  </w:footnote>
  <w:footnote w:type="continuationSeparator" w:id="0">
    <w:p w:rsidR="001A4293" w:rsidRDefault="001A4293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2030C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293"/>
    <w:rsid w:val="001A48A7"/>
    <w:rsid w:val="001C240D"/>
    <w:rsid w:val="001C68EF"/>
    <w:rsid w:val="001D227C"/>
    <w:rsid w:val="001D31D3"/>
    <w:rsid w:val="001F2260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1EF"/>
    <w:rsid w:val="00290298"/>
    <w:rsid w:val="0029508D"/>
    <w:rsid w:val="0029513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0CB4"/>
    <w:rsid w:val="00412F7D"/>
    <w:rsid w:val="004274D7"/>
    <w:rsid w:val="00433F5C"/>
    <w:rsid w:val="00437B36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6951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C4EE1"/>
    <w:rsid w:val="007D1A2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0690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3908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5FFE-49EA-4AFD-BF37-D4462013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7</cp:revision>
  <cp:lastPrinted>2019-05-24T07:44:00Z</cp:lastPrinted>
  <dcterms:created xsi:type="dcterms:W3CDTF">2020-04-17T05:36:00Z</dcterms:created>
  <dcterms:modified xsi:type="dcterms:W3CDTF">2020-04-22T08:53:00Z</dcterms:modified>
</cp:coreProperties>
</file>