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9C6C" w14:textId="77777777" w:rsidR="00F84989" w:rsidRDefault="00F84989" w:rsidP="00F84989">
      <w:pPr>
        <w:widowControl w:val="0"/>
        <w:tabs>
          <w:tab w:val="left" w:pos="10206"/>
        </w:tabs>
        <w:ind w:left="510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Додаток 3</w:t>
      </w:r>
    </w:p>
    <w:p w14:paraId="7DEAC7CD" w14:textId="77777777" w:rsidR="00F84989" w:rsidRDefault="00F84989" w:rsidP="00F84989">
      <w:pPr>
        <w:widowControl w:val="0"/>
        <w:tabs>
          <w:tab w:val="left" w:pos="10206"/>
        </w:tabs>
        <w:ind w:left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 Порядку використання коштів обласного бюджету, передбачених на часткову компенсацію витрат суб’єктам </w:t>
      </w:r>
      <w:proofErr w:type="spellStart"/>
      <w:r>
        <w:rPr>
          <w:bCs/>
          <w:sz w:val="28"/>
          <w:szCs w:val="28"/>
          <w:lang w:val="uk-UA"/>
        </w:rPr>
        <w:t>мікропідприємництва</w:t>
      </w:r>
      <w:proofErr w:type="spellEnd"/>
      <w:r>
        <w:rPr>
          <w:bCs/>
          <w:sz w:val="28"/>
          <w:szCs w:val="28"/>
          <w:lang w:val="uk-UA"/>
        </w:rPr>
        <w:t xml:space="preserve"> та малого підприємництва на придбання основних засобів для збільшення обсягів виробництва  </w:t>
      </w:r>
    </w:p>
    <w:p w14:paraId="33000B3E" w14:textId="77777777" w:rsidR="00F84989" w:rsidRDefault="00F84989" w:rsidP="00F84989">
      <w:pPr>
        <w:widowControl w:val="0"/>
        <w:tabs>
          <w:tab w:val="left" w:pos="10206"/>
        </w:tabs>
        <w:ind w:left="510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(пункт 2.6 розділу II)</w:t>
      </w:r>
    </w:p>
    <w:p w14:paraId="23BC2876" w14:textId="77777777" w:rsidR="00F84989" w:rsidRDefault="00F84989" w:rsidP="00F84989">
      <w:pPr>
        <w:widowControl w:val="0"/>
        <w:tabs>
          <w:tab w:val="left" w:pos="10206"/>
        </w:tabs>
        <w:ind w:left="5103"/>
        <w:jc w:val="both"/>
        <w:rPr>
          <w:bCs/>
          <w:sz w:val="28"/>
          <w:szCs w:val="28"/>
          <w:lang w:val="uk-UA"/>
        </w:rPr>
      </w:pPr>
    </w:p>
    <w:p w14:paraId="0468EFAB" w14:textId="77777777" w:rsidR="00F84989" w:rsidRDefault="00F84989" w:rsidP="00F849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Реєстр № ____</w:t>
      </w:r>
    </w:p>
    <w:p w14:paraId="48BF1A75" w14:textId="77777777" w:rsidR="00F84989" w:rsidRDefault="00F84989" w:rsidP="00F849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суб’єктів </w:t>
      </w:r>
      <w:proofErr w:type="spellStart"/>
      <w:r>
        <w:rPr>
          <w:b/>
          <w:bCs/>
          <w:sz w:val="28"/>
          <w:szCs w:val="28"/>
          <w:lang w:val="uk-UA"/>
        </w:rPr>
        <w:t>мікропідприємництва</w:t>
      </w:r>
      <w:proofErr w:type="spellEnd"/>
      <w:r>
        <w:rPr>
          <w:b/>
          <w:bCs/>
          <w:sz w:val="28"/>
          <w:szCs w:val="28"/>
          <w:lang w:val="uk-UA"/>
        </w:rPr>
        <w:t xml:space="preserve"> та малого підприємництва, які мають право на отримання часткової  компенсації витрат на придбання основних засобів для  збільшення обсягів виробництва</w:t>
      </w:r>
    </w:p>
    <w:p w14:paraId="6666E234" w14:textId="77777777" w:rsidR="00F84989" w:rsidRDefault="00F84989" w:rsidP="00F849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______________ 202__ року</w:t>
      </w:r>
    </w:p>
    <w:p w14:paraId="1400CDB8" w14:textId="77777777" w:rsidR="00F84989" w:rsidRDefault="00F84989" w:rsidP="00F84989">
      <w:pPr>
        <w:jc w:val="center"/>
        <w:rPr>
          <w:b/>
          <w:bCs/>
          <w:sz w:val="28"/>
          <w:szCs w:val="28"/>
          <w:lang w:val="uk-UA"/>
        </w:rPr>
      </w:pPr>
    </w:p>
    <w:p w14:paraId="7DE0C3BD" w14:textId="77777777" w:rsidR="00F84989" w:rsidRDefault="00F84989" w:rsidP="00F84989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565"/>
        <w:gridCol w:w="3632"/>
        <w:gridCol w:w="3803"/>
        <w:gridCol w:w="1628"/>
      </w:tblGrid>
      <w:tr w:rsidR="00F84989" w14:paraId="0A628B4F" w14:textId="77777777" w:rsidTr="00D90554">
        <w:trPr>
          <w:trHeight w:val="100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16D5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2B5E1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Суб’єкт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мікропідприємництва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та малого підприємництва – отримувач часткової компенсації витрат  на придбання основних засобів для  збільшення обсягів виробництва 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40A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Сума  компенсації (грн) </w:t>
            </w:r>
          </w:p>
        </w:tc>
      </w:tr>
      <w:tr w:rsidR="00F84989" w14:paraId="1EEB78E0" w14:textId="77777777" w:rsidTr="00D90554">
        <w:trPr>
          <w:trHeight w:val="84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079B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77BD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н</w:t>
            </w:r>
            <w:r>
              <w:rPr>
                <w:sz w:val="28"/>
                <w:szCs w:val="28"/>
                <w:lang w:val="uk-UA" w:eastAsia="uk-UA"/>
              </w:rPr>
              <w:t xml:space="preserve">айменування юридичної особи/ фізична особа </w:t>
            </w:r>
            <w:r>
              <w:rPr>
                <w:sz w:val="28"/>
                <w:lang w:val="uk-UA" w:eastAsia="uk-UA"/>
              </w:rPr>
              <w:t>–</w:t>
            </w:r>
            <w:r>
              <w:rPr>
                <w:sz w:val="28"/>
                <w:szCs w:val="28"/>
                <w:lang w:val="uk-UA" w:eastAsia="uk-UA"/>
              </w:rPr>
              <w:t xml:space="preserve"> підприємець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4A80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код згідно з</w:t>
            </w:r>
            <w:r>
              <w:rPr>
                <w:color w:val="000000"/>
                <w:sz w:val="28"/>
                <w:lang w:val="uk-UA" w:eastAsia="uk-UA"/>
              </w:rPr>
              <w:t> 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ЄДРПОУ/ідентифікаційний номер 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08B9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84989" w14:paraId="664C31D2" w14:textId="77777777" w:rsidTr="00D90554">
        <w:trPr>
          <w:trHeight w:val="33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F0C8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0678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ECF5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D31CB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</w:tr>
      <w:tr w:rsidR="00F84989" w14:paraId="4A6D34BB" w14:textId="77777777" w:rsidTr="00D90554">
        <w:trPr>
          <w:trHeight w:val="33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243A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A7DDE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B7B5A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7ED08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F84989" w14:paraId="33D7D8E3" w14:textId="77777777" w:rsidTr="00D90554">
        <w:trPr>
          <w:trHeight w:val="337"/>
        </w:trPr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CC831" w14:textId="77777777" w:rsidR="00F84989" w:rsidRDefault="00F84989" w:rsidP="00D9055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8ECF8" w14:textId="77777777" w:rsidR="00F84989" w:rsidRDefault="00F84989" w:rsidP="00D90554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14:paraId="7AA83A6D" w14:textId="77777777" w:rsidR="00F84989" w:rsidRDefault="00F84989" w:rsidP="00F84989">
      <w:pPr>
        <w:widowControl w:val="0"/>
        <w:tabs>
          <w:tab w:val="left" w:pos="10206"/>
        </w:tabs>
        <w:jc w:val="both"/>
        <w:rPr>
          <w:bCs/>
          <w:sz w:val="28"/>
          <w:szCs w:val="28"/>
          <w:lang w:val="uk-UA"/>
        </w:rPr>
      </w:pPr>
    </w:p>
    <w:p w14:paraId="22D6701E" w14:textId="77777777" w:rsidR="00F84989" w:rsidRDefault="00F84989" w:rsidP="00F84989">
      <w:pPr>
        <w:widowControl w:val="0"/>
        <w:tabs>
          <w:tab w:val="left" w:pos="10206"/>
        </w:tabs>
        <w:jc w:val="both"/>
        <w:rPr>
          <w:bCs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219"/>
        <w:gridCol w:w="2736"/>
      </w:tblGrid>
      <w:tr w:rsidR="00F84989" w14:paraId="53988A6D" w14:textId="77777777" w:rsidTr="00D90554">
        <w:tc>
          <w:tcPr>
            <w:tcW w:w="4673" w:type="dxa"/>
          </w:tcPr>
          <w:p w14:paraId="179806F1" w14:textId="77777777" w:rsidR="00F84989" w:rsidRDefault="00F84989" w:rsidP="00D90554">
            <w:pPr>
              <w:widowControl w:val="0"/>
              <w:tabs>
                <w:tab w:val="left" w:pos="10206"/>
              </w:tabs>
              <w:ind w:left="-108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_______________________________</w:t>
            </w:r>
          </w:p>
        </w:tc>
        <w:tc>
          <w:tcPr>
            <w:tcW w:w="2219" w:type="dxa"/>
          </w:tcPr>
          <w:p w14:paraId="3E4F0F70" w14:textId="77777777" w:rsidR="00F84989" w:rsidRDefault="00F84989" w:rsidP="00D90554">
            <w:pPr>
              <w:widowControl w:val="0"/>
              <w:tabs>
                <w:tab w:val="left" w:pos="1020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______________</w:t>
            </w:r>
          </w:p>
        </w:tc>
        <w:tc>
          <w:tcPr>
            <w:tcW w:w="2736" w:type="dxa"/>
          </w:tcPr>
          <w:p w14:paraId="7A1004E4" w14:textId="77777777" w:rsidR="00F84989" w:rsidRDefault="00F84989" w:rsidP="00D90554">
            <w:pPr>
              <w:widowControl w:val="0"/>
              <w:tabs>
                <w:tab w:val="left" w:pos="1020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__________________</w:t>
            </w:r>
          </w:p>
        </w:tc>
      </w:tr>
      <w:tr w:rsidR="00F84989" w14:paraId="4E2301D4" w14:textId="77777777" w:rsidTr="00D90554">
        <w:tc>
          <w:tcPr>
            <w:tcW w:w="4673" w:type="dxa"/>
          </w:tcPr>
          <w:p w14:paraId="1E034B25" w14:textId="77777777" w:rsidR="00F84989" w:rsidRDefault="00F84989" w:rsidP="00D9055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(посада керівника головного розпорядника бюджетних коштів)                                                          </w:t>
            </w:r>
          </w:p>
        </w:tc>
        <w:tc>
          <w:tcPr>
            <w:tcW w:w="2219" w:type="dxa"/>
          </w:tcPr>
          <w:p w14:paraId="7F669238" w14:textId="77777777" w:rsidR="00F84989" w:rsidRDefault="00F84989" w:rsidP="00D90554">
            <w:pPr>
              <w:widowControl w:val="0"/>
              <w:tabs>
                <w:tab w:val="left" w:pos="1020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736" w:type="dxa"/>
          </w:tcPr>
          <w:p w14:paraId="1D046F00" w14:textId="77777777" w:rsidR="00F84989" w:rsidRDefault="00F84989" w:rsidP="00D90554">
            <w:pPr>
              <w:widowControl w:val="0"/>
              <w:tabs>
                <w:tab w:val="left" w:pos="1020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(власне ім’я, прізвище)</w:t>
            </w:r>
          </w:p>
        </w:tc>
      </w:tr>
    </w:tbl>
    <w:p w14:paraId="300A1003" w14:textId="77777777" w:rsidR="00F84989" w:rsidRDefault="00F84989" w:rsidP="00F84989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</w:t>
      </w:r>
    </w:p>
    <w:p w14:paraId="0D150F72" w14:textId="77777777" w:rsidR="00F84989" w:rsidRDefault="00F84989" w:rsidP="00F84989">
      <w:pPr>
        <w:rPr>
          <w:sz w:val="28"/>
          <w:szCs w:val="28"/>
          <w:lang w:val="uk-UA"/>
        </w:rPr>
      </w:pPr>
      <w:r>
        <w:rPr>
          <w:sz w:val="28"/>
          <w:szCs w:val="22"/>
          <w:lang w:val="uk-UA"/>
        </w:rPr>
        <w:t>МП</w:t>
      </w:r>
    </w:p>
    <w:p w14:paraId="7BFE3F68" w14:textId="77777777" w:rsidR="00F84989" w:rsidRDefault="00F84989" w:rsidP="00F8498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63D3856B" w14:textId="77777777" w:rsidR="00F84989" w:rsidRDefault="00F84989" w:rsidP="00F84989">
      <w:pPr>
        <w:widowControl w:val="0"/>
        <w:tabs>
          <w:tab w:val="left" w:pos="10206"/>
        </w:tabs>
        <w:jc w:val="center"/>
        <w:rPr>
          <w:b/>
          <w:sz w:val="28"/>
          <w:szCs w:val="28"/>
          <w:lang w:val="uk-UA"/>
        </w:rPr>
      </w:pPr>
    </w:p>
    <w:p w14:paraId="5B901BE7" w14:textId="77777777" w:rsidR="00660E58" w:rsidRDefault="00660E58">
      <w:bookmarkStart w:id="0" w:name="_GoBack"/>
      <w:bookmarkEnd w:id="0"/>
    </w:p>
    <w:sectPr w:rsidR="00660E58">
      <w:headerReference w:type="default" r:id="rId4"/>
      <w:pgSz w:w="11906" w:h="16838"/>
      <w:pgMar w:top="1134" w:right="567" w:bottom="1134" w:left="1701" w:header="709" w:footer="709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257D3" w14:textId="77777777" w:rsidR="006E1D80" w:rsidRDefault="00F84989">
    <w:pPr>
      <w:pStyle w:val="a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noProof/>
        <w:sz w:val="28"/>
      </w:rPr>
      <w:t>#</w:t>
    </w:r>
    <w:r>
      <w:rPr>
        <w:sz w:val="28"/>
      </w:rPr>
      <w:fldChar w:fldCharType="end"/>
    </w:r>
  </w:p>
  <w:p w14:paraId="08E02075" w14:textId="77777777" w:rsidR="006E1D80" w:rsidRDefault="00F849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F4"/>
    <w:rsid w:val="00660E58"/>
    <w:rsid w:val="008A74F4"/>
    <w:rsid w:val="00F8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5D26B-23C6-4A57-9AFC-643F66EC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989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F849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F84989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2025-12-29T14:05:00Z</dcterms:created>
  <dcterms:modified xsi:type="dcterms:W3CDTF">2025-12-29T14:05:00Z</dcterms:modified>
</cp:coreProperties>
</file>