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8" w:rsidRDefault="00BE0408" w:rsidP="00BE0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BB">
        <w:rPr>
          <w:rFonts w:ascii="Times New Roman" w:hAnsi="Times New Roman" w:cs="Times New Roman"/>
          <w:b/>
          <w:sz w:val="28"/>
          <w:szCs w:val="28"/>
        </w:rPr>
        <w:t>На допомогу внутрішньо переміщеним особам, які виї</w:t>
      </w:r>
      <w:bookmarkStart w:id="0" w:name="_GoBack"/>
      <w:bookmarkEnd w:id="0"/>
      <w:r w:rsidRPr="00EE71BB">
        <w:rPr>
          <w:rFonts w:ascii="Times New Roman" w:hAnsi="Times New Roman" w:cs="Times New Roman"/>
          <w:b/>
          <w:sz w:val="28"/>
          <w:szCs w:val="28"/>
        </w:rPr>
        <w:t xml:space="preserve">хали </w:t>
      </w:r>
      <w:r w:rsidRPr="00BE0408">
        <w:rPr>
          <w:rFonts w:ascii="Times New Roman" w:hAnsi="Times New Roman" w:cs="Times New Roman"/>
          <w:b/>
          <w:sz w:val="28"/>
          <w:szCs w:val="28"/>
        </w:rPr>
        <w:t xml:space="preserve">із зони бойових дій Луганської області </w:t>
      </w:r>
    </w:p>
    <w:p w:rsidR="00F41FD0" w:rsidRDefault="00BE0408" w:rsidP="00BE0408">
      <w:pPr>
        <w:spacing w:after="0"/>
        <w:jc w:val="center"/>
      </w:pPr>
      <w:r w:rsidRPr="00BE040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інші </w:t>
      </w:r>
      <w:r w:rsidRPr="00BE0408">
        <w:rPr>
          <w:rFonts w:ascii="Times New Roman" w:hAnsi="Times New Roman" w:cs="Times New Roman"/>
          <w:b/>
          <w:sz w:val="28"/>
          <w:szCs w:val="28"/>
        </w:rPr>
        <w:t>регіони України</w:t>
      </w:r>
    </w:p>
    <w:p w:rsidR="001553C8" w:rsidRDefault="001553C8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020"/>
        <w:gridCol w:w="817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3119"/>
      </w:tblGrid>
      <w:tr w:rsidR="001553C8" w:rsidRPr="001553C8" w:rsidTr="001553C8">
        <w:trPr>
          <w:trHeight w:val="392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Кількість внутрішньо переміщених осіб, що отримують послуги на 01.07.2022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вакансій на 01.07.2022, одиниць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Найбільша кількість вакансій заявлених роботодавцями за назвою професії </w:t>
            </w:r>
          </w:p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(ТОП 10)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Посилання</w:t>
            </w:r>
          </w:p>
        </w:tc>
      </w:tr>
      <w:tr w:rsidR="001553C8" w:rsidRPr="001553C8" w:rsidTr="001553C8">
        <w:trPr>
          <w:trHeight w:val="2752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Продавець продовольчих, непродовольчих товарів, продовець-консультант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Водій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Швачка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Підсобний робітник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Кухар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Електромонтер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Прибиральник службових приміщень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Тракторист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Вантажник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https://vin.dcz.gov.ua/analitics/77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Волинська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https://vol.dcz.gov.ua/analitics/68</w:t>
            </w:r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8" w:history="1">
              <w:r w:rsidRPr="001553C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Дніпропетровська</w:t>
              </w:r>
            </w:hyperlink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3 004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9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https://dnp.dcz.gov.ua/analitics/70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Донецька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0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https://don.dcz.gov.ua/analitics/68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Житомірська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https://zhy.dcz.gov.ua/analitics/79</w:t>
            </w:r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Закарпатська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1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https://zak.dcz.gov.ua/analitics/72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Запорізька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https://zap.dcz.gov.ua/analitics/67</w:t>
            </w:r>
          </w:p>
        </w:tc>
      </w:tr>
      <w:tr w:rsidR="001553C8" w:rsidRPr="001553C8" w:rsidTr="001553C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Івано-Франківська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2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https://ifr.dcz.gov.ua/analitics/67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Київська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3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https://kir.dcz.gov.ua/analitics/79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Кіровоградська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4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https://kid.dcz.gov.ua/analitics/77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Луганська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5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https://lug.dcz.gov.ua/analitics/67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6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https://lviv.dcz.gov.ua/analitics/74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7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https://mik.dcz.gov.ua/analitics/68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8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https://ode.dcz.gov.ua/analitics/69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Полтавська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9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https://pol.dcz.gov.ua/analitics/67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Рівненська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0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https://rov.dcz.gov.ua/analitics/67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1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https://sum.dcz.gov.ua/analitics/74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Тернопільська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2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https://ter.dcz.gov.ua/analitics/104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3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https://kha.dcz.gov.ua/analitics/70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4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https://khe.dcz.gov.ua/analitics/68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Хмельницька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5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https://khm.dcz.gov.ua/analitics/81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Черкаська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6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https://chk.dcz.gov.ua/analitics/68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Чернівецька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7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https://chn.dcz.gov.ua/analitics/71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Чернігівська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8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https://chg.dcz.gov.ua/analitics/67</w:t>
              </w:r>
            </w:hyperlink>
          </w:p>
        </w:tc>
      </w:tr>
      <w:tr w:rsidR="001553C8" w:rsidRPr="001553C8" w:rsidTr="001553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C8" w:rsidRPr="001553C8" w:rsidRDefault="001553C8" w:rsidP="0015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C8" w:rsidRPr="001553C8" w:rsidRDefault="001553C8" w:rsidP="0015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29" w:history="1">
              <w:r w:rsidRPr="001553C8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https://kie.dcz.gov.ua/analitics/69</w:t>
              </w:r>
            </w:hyperlink>
          </w:p>
        </w:tc>
      </w:tr>
    </w:tbl>
    <w:p w:rsidR="001553C8" w:rsidRDefault="001553C8"/>
    <w:sectPr w:rsidR="001553C8" w:rsidSect="00BE0408">
      <w:headerReference w:type="default" r:id="rId3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00" w:rsidRDefault="00414600" w:rsidP="00BE0408">
      <w:pPr>
        <w:spacing w:after="0" w:line="240" w:lineRule="auto"/>
      </w:pPr>
      <w:r>
        <w:separator/>
      </w:r>
    </w:p>
  </w:endnote>
  <w:endnote w:type="continuationSeparator" w:id="0">
    <w:p w:rsidR="00414600" w:rsidRDefault="00414600" w:rsidP="00BE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00" w:rsidRDefault="00414600" w:rsidP="00BE0408">
      <w:pPr>
        <w:spacing w:after="0" w:line="240" w:lineRule="auto"/>
      </w:pPr>
      <w:r>
        <w:separator/>
      </w:r>
    </w:p>
  </w:footnote>
  <w:footnote w:type="continuationSeparator" w:id="0">
    <w:p w:rsidR="00414600" w:rsidRDefault="00414600" w:rsidP="00BE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03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0408" w:rsidRPr="00BE0408" w:rsidRDefault="00BE040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04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04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04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2D08" w:rsidRPr="00982D0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E04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0408" w:rsidRDefault="00BE0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C8"/>
    <w:rsid w:val="00021E3F"/>
    <w:rsid w:val="00080FC4"/>
    <w:rsid w:val="00081303"/>
    <w:rsid w:val="00097872"/>
    <w:rsid w:val="000A6D20"/>
    <w:rsid w:val="000C476B"/>
    <w:rsid w:val="000C4A08"/>
    <w:rsid w:val="000F7D32"/>
    <w:rsid w:val="001553C8"/>
    <w:rsid w:val="001D4AB7"/>
    <w:rsid w:val="002F2A42"/>
    <w:rsid w:val="0035470A"/>
    <w:rsid w:val="00355D09"/>
    <w:rsid w:val="00360B7D"/>
    <w:rsid w:val="003839B4"/>
    <w:rsid w:val="00414600"/>
    <w:rsid w:val="00437C4F"/>
    <w:rsid w:val="004A7019"/>
    <w:rsid w:val="004F65E0"/>
    <w:rsid w:val="00552FEA"/>
    <w:rsid w:val="00580E58"/>
    <w:rsid w:val="00585B28"/>
    <w:rsid w:val="006048DD"/>
    <w:rsid w:val="00630F8C"/>
    <w:rsid w:val="00632677"/>
    <w:rsid w:val="006402B1"/>
    <w:rsid w:val="0067059B"/>
    <w:rsid w:val="006857C7"/>
    <w:rsid w:val="006A33F3"/>
    <w:rsid w:val="006A7218"/>
    <w:rsid w:val="00736417"/>
    <w:rsid w:val="00761BC0"/>
    <w:rsid w:val="007C24E9"/>
    <w:rsid w:val="007D3F65"/>
    <w:rsid w:val="00803199"/>
    <w:rsid w:val="0081188F"/>
    <w:rsid w:val="00823A97"/>
    <w:rsid w:val="00850334"/>
    <w:rsid w:val="00880A0D"/>
    <w:rsid w:val="00897C78"/>
    <w:rsid w:val="008A5B16"/>
    <w:rsid w:val="008B30F2"/>
    <w:rsid w:val="008C6FFD"/>
    <w:rsid w:val="008E4C24"/>
    <w:rsid w:val="008F4E50"/>
    <w:rsid w:val="00982D08"/>
    <w:rsid w:val="009830E5"/>
    <w:rsid w:val="00992B5C"/>
    <w:rsid w:val="009A0B88"/>
    <w:rsid w:val="009B3B21"/>
    <w:rsid w:val="009B6980"/>
    <w:rsid w:val="009C51BF"/>
    <w:rsid w:val="009C5BB4"/>
    <w:rsid w:val="009E6FB1"/>
    <w:rsid w:val="009F69C8"/>
    <w:rsid w:val="00A3139D"/>
    <w:rsid w:val="00A32D4E"/>
    <w:rsid w:val="00A403DF"/>
    <w:rsid w:val="00A444D1"/>
    <w:rsid w:val="00AD1F45"/>
    <w:rsid w:val="00B614AF"/>
    <w:rsid w:val="00B81662"/>
    <w:rsid w:val="00BD6FCE"/>
    <w:rsid w:val="00BE0408"/>
    <w:rsid w:val="00BE6123"/>
    <w:rsid w:val="00C16E77"/>
    <w:rsid w:val="00C21312"/>
    <w:rsid w:val="00C81C29"/>
    <w:rsid w:val="00CB5BBB"/>
    <w:rsid w:val="00D33EF9"/>
    <w:rsid w:val="00D4219B"/>
    <w:rsid w:val="00D51F0B"/>
    <w:rsid w:val="00D955EC"/>
    <w:rsid w:val="00DE4D6F"/>
    <w:rsid w:val="00E224F9"/>
    <w:rsid w:val="00E726E7"/>
    <w:rsid w:val="00ED0E7E"/>
    <w:rsid w:val="00F020B3"/>
    <w:rsid w:val="00F377B1"/>
    <w:rsid w:val="00F41FD0"/>
    <w:rsid w:val="00F47324"/>
    <w:rsid w:val="00FD3CF6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3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08"/>
  </w:style>
  <w:style w:type="paragraph" w:styleId="a6">
    <w:name w:val="footer"/>
    <w:basedOn w:val="a"/>
    <w:link w:val="a7"/>
    <w:uiPriority w:val="99"/>
    <w:unhideWhenUsed/>
    <w:rsid w:val="00BE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3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08"/>
  </w:style>
  <w:style w:type="paragraph" w:styleId="a6">
    <w:name w:val="footer"/>
    <w:basedOn w:val="a"/>
    <w:link w:val="a7"/>
    <w:uiPriority w:val="99"/>
    <w:unhideWhenUsed/>
    <w:rsid w:val="00BE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p.dcz.gov.ua/analitics/70&#1044;&#1085;&#1110;&#1087;&#1088;&#1086;&#1087;&#1077;&#1090;&#1088;&#1086;&#1074;&#1089;&#1100;&#1082;&#1080;&#1081;%20&#1086;&#1073;&#1083;&#1072;&#1089;&#1085;&#1080;&#1081;%20&#1062;&#1047;" TargetMode="External"/><Relationship Id="rId13" Type="http://schemas.openxmlformats.org/officeDocument/2006/relationships/hyperlink" Target="https://kir.dcz.gov.ua/analitics/79" TargetMode="External"/><Relationship Id="rId18" Type="http://schemas.openxmlformats.org/officeDocument/2006/relationships/hyperlink" Target="https://ode.dcz.gov.ua/analitics/69" TargetMode="External"/><Relationship Id="rId26" Type="http://schemas.openxmlformats.org/officeDocument/2006/relationships/hyperlink" Target="https://chk.dcz.gov.ua/analitics/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m.dcz.gov.ua/analitics/74" TargetMode="External"/><Relationship Id="rId7" Type="http://schemas.openxmlformats.org/officeDocument/2006/relationships/hyperlink" Target="https://vin.dcz.gov.ua/analitics/77" TargetMode="External"/><Relationship Id="rId12" Type="http://schemas.openxmlformats.org/officeDocument/2006/relationships/hyperlink" Target="https://ifr.dcz.gov.ua/analitics/67" TargetMode="External"/><Relationship Id="rId17" Type="http://schemas.openxmlformats.org/officeDocument/2006/relationships/hyperlink" Target="https://mik.dcz.gov.ua/analitics/68" TargetMode="External"/><Relationship Id="rId25" Type="http://schemas.openxmlformats.org/officeDocument/2006/relationships/hyperlink" Target="https://khm.dcz.gov.ua/analitics/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viv.dcz.gov.ua/analitics/74" TargetMode="External"/><Relationship Id="rId20" Type="http://schemas.openxmlformats.org/officeDocument/2006/relationships/hyperlink" Target="https://rov.dcz.gov.ua/analitics/67" TargetMode="External"/><Relationship Id="rId29" Type="http://schemas.openxmlformats.org/officeDocument/2006/relationships/hyperlink" Target="https://kie.dcz.gov.ua/analitics/6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.dcz.gov.ua/analitics/72" TargetMode="External"/><Relationship Id="rId24" Type="http://schemas.openxmlformats.org/officeDocument/2006/relationships/hyperlink" Target="https://khe.dcz.gov.ua/analitics/6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ug.dcz.gov.ua/analitics/67" TargetMode="External"/><Relationship Id="rId23" Type="http://schemas.openxmlformats.org/officeDocument/2006/relationships/hyperlink" Target="https://kha.dcz.gov.ua/analitics/70" TargetMode="External"/><Relationship Id="rId28" Type="http://schemas.openxmlformats.org/officeDocument/2006/relationships/hyperlink" Target="https://chg.dcz.gov.ua/analitics/67" TargetMode="External"/><Relationship Id="rId10" Type="http://schemas.openxmlformats.org/officeDocument/2006/relationships/hyperlink" Target="https://don.dcz.gov.ua/analitics/68" TargetMode="External"/><Relationship Id="rId19" Type="http://schemas.openxmlformats.org/officeDocument/2006/relationships/hyperlink" Target="https://pol.dcz.gov.ua/analitics/6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p.dcz.gov.ua/analitics/70" TargetMode="External"/><Relationship Id="rId14" Type="http://schemas.openxmlformats.org/officeDocument/2006/relationships/hyperlink" Target="https://kid.dcz.gov.ua/analitics/77" TargetMode="External"/><Relationship Id="rId22" Type="http://schemas.openxmlformats.org/officeDocument/2006/relationships/hyperlink" Target="https://ter.dcz.gov.ua/analitics/104" TargetMode="External"/><Relationship Id="rId27" Type="http://schemas.openxmlformats.org/officeDocument/2006/relationships/hyperlink" Target="https://chn.dcz.gov.ua/analitics/7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2022-08-01T08:18:00Z</dcterms:created>
  <dcterms:modified xsi:type="dcterms:W3CDTF">2022-08-01T08:28:00Z</dcterms:modified>
</cp:coreProperties>
</file>