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3D" w:rsidRPr="008157C7" w:rsidRDefault="002F13CA" w:rsidP="00815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157C7">
        <w:rPr>
          <w:rFonts w:ascii="Times New Roman" w:hAnsi="Times New Roman" w:cs="Times New Roman"/>
          <w:b/>
          <w:sz w:val="28"/>
          <w:szCs w:val="28"/>
        </w:rPr>
        <w:t xml:space="preserve"> рамках Проекту ЄС </w:t>
      </w:r>
      <w:proofErr w:type="spellStart"/>
      <w:r w:rsidRPr="008157C7">
        <w:rPr>
          <w:rFonts w:ascii="Times New Roman" w:hAnsi="Times New Roman" w:cs="Times New Roman"/>
          <w:b/>
          <w:sz w:val="28"/>
          <w:szCs w:val="28"/>
        </w:rPr>
        <w:t>Twinning</w:t>
      </w:r>
      <w:proofErr w:type="spellEnd"/>
      <w:r w:rsidRPr="0081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7C7" w:rsidRPr="008157C7">
        <w:rPr>
          <w:rFonts w:ascii="Times New Roman" w:hAnsi="Times New Roman" w:cs="Times New Roman"/>
          <w:b/>
          <w:sz w:val="28"/>
          <w:szCs w:val="28"/>
        </w:rPr>
        <w:t>Держенергоефективності із австрійськими та і</w:t>
      </w:r>
      <w:r>
        <w:rPr>
          <w:rFonts w:ascii="Times New Roman" w:hAnsi="Times New Roman" w:cs="Times New Roman"/>
          <w:b/>
          <w:sz w:val="28"/>
          <w:szCs w:val="28"/>
        </w:rPr>
        <w:t>талійськими експертами продовжують</w:t>
      </w:r>
      <w:r w:rsidR="008157C7" w:rsidRPr="008157C7">
        <w:rPr>
          <w:rFonts w:ascii="Times New Roman" w:hAnsi="Times New Roman" w:cs="Times New Roman"/>
          <w:b/>
          <w:sz w:val="28"/>
          <w:szCs w:val="28"/>
        </w:rPr>
        <w:t xml:space="preserve"> удосконалювати законодавство у «чистій» енергетиці </w:t>
      </w:r>
    </w:p>
    <w:p w:rsidR="008157C7" w:rsidRPr="008157C7" w:rsidRDefault="008157C7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F14" w:rsidRDefault="005F6F14" w:rsidP="005F6F1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111752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5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F14" w:rsidRDefault="005F6F14" w:rsidP="00B84EE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>Під час 3-го засідання Наглядової ради Проекту</w:t>
      </w:r>
      <w:r w:rsidR="008157C7">
        <w:rPr>
          <w:rFonts w:ascii="Times New Roman" w:hAnsi="Times New Roman" w:cs="Times New Roman"/>
          <w:sz w:val="28"/>
          <w:szCs w:val="28"/>
        </w:rPr>
        <w:t xml:space="preserve"> ЄС</w:t>
      </w:r>
      <w:r w:rsidRPr="00B8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EE9">
        <w:rPr>
          <w:rFonts w:ascii="Times New Roman" w:hAnsi="Times New Roman" w:cs="Times New Roman"/>
          <w:sz w:val="28"/>
          <w:szCs w:val="28"/>
        </w:rPr>
        <w:t>Twinning</w:t>
      </w:r>
      <w:proofErr w:type="spellEnd"/>
      <w:r w:rsidRPr="00B84EE9">
        <w:rPr>
          <w:rFonts w:ascii="Times New Roman" w:hAnsi="Times New Roman" w:cs="Times New Roman"/>
          <w:sz w:val="28"/>
          <w:szCs w:val="28"/>
        </w:rPr>
        <w:t xml:space="preserve"> «Розвиток відновлюваної енергетики України» </w:t>
      </w:r>
      <w:r w:rsidR="008157C7" w:rsidRPr="008157C7">
        <w:rPr>
          <w:rFonts w:ascii="Times New Roman" w:hAnsi="Times New Roman" w:cs="Times New Roman"/>
          <w:sz w:val="28"/>
          <w:szCs w:val="28"/>
        </w:rPr>
        <w:t>Голова Держенергоефективност</w:t>
      </w:r>
      <w:r w:rsidR="008157C7">
        <w:rPr>
          <w:rFonts w:ascii="Times New Roman" w:hAnsi="Times New Roman" w:cs="Times New Roman"/>
          <w:sz w:val="28"/>
          <w:szCs w:val="28"/>
        </w:rPr>
        <w:t xml:space="preserve">і Сергій Савчук </w:t>
      </w:r>
      <w:r w:rsidRPr="00B84EE9">
        <w:rPr>
          <w:rFonts w:ascii="Times New Roman" w:hAnsi="Times New Roman" w:cs="Times New Roman"/>
          <w:sz w:val="28"/>
          <w:szCs w:val="28"/>
        </w:rPr>
        <w:t xml:space="preserve">із австрійськими та італійськими партнерами обговорили стан </w:t>
      </w:r>
      <w:r w:rsidR="0059551D">
        <w:rPr>
          <w:rFonts w:ascii="Times New Roman" w:hAnsi="Times New Roman" w:cs="Times New Roman"/>
          <w:sz w:val="28"/>
          <w:szCs w:val="28"/>
        </w:rPr>
        <w:t xml:space="preserve">та пріоритети </w:t>
      </w:r>
      <w:r w:rsidR="00E72209" w:rsidRPr="00E72209">
        <w:rPr>
          <w:rFonts w:ascii="Times New Roman" w:hAnsi="Times New Roman" w:cs="Times New Roman"/>
          <w:sz w:val="28"/>
          <w:szCs w:val="28"/>
        </w:rPr>
        <w:t>партнерства</w:t>
      </w:r>
      <w:r w:rsidRPr="00B84EE9">
        <w:rPr>
          <w:rFonts w:ascii="Times New Roman" w:hAnsi="Times New Roman" w:cs="Times New Roman"/>
          <w:sz w:val="28"/>
          <w:szCs w:val="28"/>
        </w:rPr>
        <w:t>.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 xml:space="preserve">Зокрема, експерти профільних відомств Австрії та Італії разом із фахівцями Держенергоефективності опрацьовували наступні питання: 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B84EE9" w:rsidP="00B84E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>вдосконалення законопроекту про стимулювання виробництва та використання рідкого біопалива, а також запровадження критеріїв сталості для такого палива;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B84EE9" w:rsidP="00B84E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 xml:space="preserve">можливі шляхи реалізації в Україні положень </w:t>
      </w:r>
      <w:r w:rsidR="005564FE">
        <w:rPr>
          <w:rFonts w:ascii="Times New Roman" w:hAnsi="Times New Roman" w:cs="Times New Roman"/>
          <w:sz w:val="28"/>
          <w:szCs w:val="28"/>
        </w:rPr>
        <w:t xml:space="preserve">28-ої </w:t>
      </w:r>
      <w:r w:rsidRPr="00B84EE9">
        <w:rPr>
          <w:rFonts w:ascii="Times New Roman" w:hAnsi="Times New Roman" w:cs="Times New Roman"/>
          <w:sz w:val="28"/>
          <w:szCs w:val="28"/>
        </w:rPr>
        <w:t>Директиви</w:t>
      </w:r>
      <w:r w:rsidR="005564FE">
        <w:rPr>
          <w:rFonts w:ascii="Times New Roman" w:hAnsi="Times New Roman" w:cs="Times New Roman"/>
          <w:sz w:val="28"/>
          <w:szCs w:val="28"/>
        </w:rPr>
        <w:t xml:space="preserve"> ЄС</w:t>
      </w:r>
      <w:r w:rsidRPr="00B84EE9">
        <w:rPr>
          <w:rFonts w:ascii="Times New Roman" w:hAnsi="Times New Roman" w:cs="Times New Roman"/>
          <w:sz w:val="28"/>
          <w:szCs w:val="28"/>
        </w:rPr>
        <w:t xml:space="preserve">, зокрема, щодо видачі гарантії походження електроенергії з відновлюваних джерел. 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2261C9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Водночас,</w:t>
      </w:r>
      <w:r w:rsidR="00B84EE9"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розпочато розробку:</w:t>
      </w:r>
    </w:p>
    <w:p w:rsidR="00B84EE9" w:rsidRPr="00B84EE9" w:rsidRDefault="00B84EE9" w:rsidP="00B84EE9">
      <w:pPr>
        <w:pStyle w:val="a4"/>
        <w:numPr>
          <w:ilvl w:val="0"/>
          <w:numId w:val="1"/>
        </w:num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концепції нового Національного плану дій з відновлюваної енергетики до 2030 року; </w:t>
      </w:r>
    </w:p>
    <w:p w:rsidR="00B84EE9" w:rsidRPr="00B84EE9" w:rsidRDefault="00B84EE9" w:rsidP="00B84EE9">
      <w:pPr>
        <w:pStyle w:val="a4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B84EE9" w:rsidRPr="00B84EE9" w:rsidRDefault="00B84EE9" w:rsidP="00B84EE9">
      <w:pPr>
        <w:pStyle w:val="a4"/>
        <w:numPr>
          <w:ilvl w:val="0"/>
          <w:numId w:val="1"/>
        </w:num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методології збору даних для визначення траєкторії розвитку використання енергії з відновлюваних джерел.</w:t>
      </w:r>
    </w:p>
    <w:p w:rsidR="00B84EE9" w:rsidRPr="00B84EE9" w:rsidRDefault="00B84EE9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з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м</w:t>
      </w:r>
      <w:r w:rsidR="00E7741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етою вивчення рівня обізнаності 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громадян щодо переваг відновлюваної енергетики </w:t>
      </w:r>
      <w:r w:rsidR="00E7741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експерти </w:t>
      </w:r>
      <w:proofErr w:type="spellStart"/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>Twinning</w:t>
      </w:r>
      <w:proofErr w:type="spellEnd"/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провели низку інтерв'ю із </w:t>
      </w:r>
      <w:proofErr w:type="spellStart"/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>стейкхолдерами</w:t>
      </w:r>
      <w:proofErr w:type="spellEnd"/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розпочали онлайн-опитування населення через мережу </w:t>
      </w:r>
      <w:proofErr w:type="spellStart"/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>Facebook</w:t>
      </w:r>
      <w:proofErr w:type="spellEnd"/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</w:p>
    <w:p w:rsidR="002261C9" w:rsidRDefault="00B84EE9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Крім цього, експерти Проекту </w:t>
      </w:r>
      <w:r w:rsidR="002261C9">
        <w:rPr>
          <w:rFonts w:ascii="Times New Roman" w:eastAsia="Times New Roman" w:hAnsi="Times New Roman" w:cs="Times New Roman"/>
          <w:sz w:val="28"/>
          <w:szCs w:val="28"/>
          <w:lang w:eastAsia="en-GB"/>
        </w:rPr>
        <w:t>активно діляться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261C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власним 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досвідом </w:t>
      </w:r>
      <w:r w:rsidR="00E77419">
        <w:rPr>
          <w:rFonts w:ascii="Times New Roman" w:eastAsia="Times New Roman" w:hAnsi="Times New Roman" w:cs="Times New Roman"/>
          <w:sz w:val="28"/>
          <w:szCs w:val="28"/>
          <w:lang w:eastAsia="en-GB"/>
        </w:rPr>
        <w:t>щодо ефективних каналів та шляхів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інформування суспільства про переваги «чистої» енергетики.</w:t>
      </w:r>
    </w:p>
    <w:p w:rsidR="005F6F14" w:rsidRDefault="005F6F14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2161032" cy="2161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twinning-logo_gro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513D" w:rsidRPr="005A513D" w:rsidRDefault="005A513D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A513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Управління комунікації та </w:t>
      </w:r>
      <w:proofErr w:type="spellStart"/>
      <w:r w:rsidRPr="005A513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зв’язків</w:t>
      </w:r>
      <w:proofErr w:type="spellEnd"/>
      <w:r w:rsidRPr="005A513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з громадськістю</w:t>
      </w:r>
    </w:p>
    <w:p w:rsidR="00B84EE9" w:rsidRPr="005A513D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4D7" w:rsidRPr="005A513D" w:rsidRDefault="005D14D7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14D7" w:rsidRPr="005A513D" w:rsidSect="00B84E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396F"/>
    <w:multiLevelType w:val="hybridMultilevel"/>
    <w:tmpl w:val="2BF0E490"/>
    <w:lvl w:ilvl="0" w:tplc="CFF0E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7FD2F60"/>
    <w:multiLevelType w:val="hybridMultilevel"/>
    <w:tmpl w:val="8666739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9EE"/>
    <w:rsid w:val="00006905"/>
    <w:rsid w:val="0014715D"/>
    <w:rsid w:val="002261C9"/>
    <w:rsid w:val="002F13CA"/>
    <w:rsid w:val="005564FE"/>
    <w:rsid w:val="0059551D"/>
    <w:rsid w:val="005A513D"/>
    <w:rsid w:val="005D14D7"/>
    <w:rsid w:val="005F6F14"/>
    <w:rsid w:val="00626786"/>
    <w:rsid w:val="007D0B3D"/>
    <w:rsid w:val="008157C7"/>
    <w:rsid w:val="00851B81"/>
    <w:rsid w:val="00B84EE9"/>
    <w:rsid w:val="00D66204"/>
    <w:rsid w:val="00E60696"/>
    <w:rsid w:val="00E72209"/>
    <w:rsid w:val="00E77419"/>
    <w:rsid w:val="00EE09EE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EE9"/>
    <w:pPr>
      <w:ind w:left="720"/>
      <w:contextualSpacing/>
    </w:pPr>
    <w:rPr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F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EE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473C-C7F0-4805-A63A-CDDA7D38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23</cp:revision>
  <cp:lastPrinted>2019-10-25T13:36:00Z</cp:lastPrinted>
  <dcterms:created xsi:type="dcterms:W3CDTF">2019-10-25T12:33:00Z</dcterms:created>
  <dcterms:modified xsi:type="dcterms:W3CDTF">2019-10-31T07:30:00Z</dcterms:modified>
</cp:coreProperties>
</file>