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66" w:rsidRPr="00451D66" w:rsidRDefault="00451D66" w:rsidP="00451D66">
      <w:pPr>
        <w:pStyle w:val="m-7452862813142929524gmail-msonospacing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22222"/>
          <w:sz w:val="22"/>
          <w:szCs w:val="22"/>
          <w:lang w:val="uk-UA"/>
        </w:rPr>
      </w:pPr>
      <w:r>
        <w:rPr>
          <w:b/>
          <w:bCs/>
          <w:color w:val="222222"/>
          <w:sz w:val="28"/>
          <w:szCs w:val="28"/>
        </w:rPr>
        <w:t xml:space="preserve">У </w:t>
      </w:r>
      <w:proofErr w:type="spellStart"/>
      <w:r>
        <w:rPr>
          <w:b/>
          <w:bCs/>
          <w:color w:val="222222"/>
          <w:sz w:val="28"/>
          <w:szCs w:val="28"/>
        </w:rPr>
        <w:t>травн</w:t>
      </w:r>
      <w:r>
        <w:rPr>
          <w:b/>
          <w:bCs/>
          <w:color w:val="222222"/>
          <w:sz w:val="28"/>
          <w:szCs w:val="28"/>
          <w:lang w:val="uk-UA"/>
        </w:rPr>
        <w:t>еві</w:t>
      </w:r>
      <w:proofErr w:type="spellEnd"/>
      <w:r>
        <w:rPr>
          <w:b/>
          <w:bCs/>
          <w:color w:val="222222"/>
          <w:sz w:val="28"/>
          <w:szCs w:val="28"/>
          <w:lang w:val="uk-UA"/>
        </w:rPr>
        <w:t xml:space="preserve"> свята понад 2 тис. сімей залучили близько 80 </w:t>
      </w:r>
      <w:proofErr w:type="gramStart"/>
      <w:r>
        <w:rPr>
          <w:b/>
          <w:bCs/>
          <w:color w:val="222222"/>
          <w:sz w:val="28"/>
          <w:szCs w:val="28"/>
          <w:lang w:val="uk-UA"/>
        </w:rPr>
        <w:t>млн</w:t>
      </w:r>
      <w:proofErr w:type="gramEnd"/>
      <w:r>
        <w:rPr>
          <w:b/>
          <w:bCs/>
          <w:color w:val="222222"/>
          <w:sz w:val="28"/>
          <w:szCs w:val="28"/>
          <w:lang w:val="uk-UA"/>
        </w:rPr>
        <w:t xml:space="preserve"> грн. «теплих кредитів»!</w:t>
      </w:r>
    </w:p>
    <w:p w:rsidR="00451D66" w:rsidRPr="00451D66" w:rsidRDefault="00451D66" w:rsidP="00451D66">
      <w:pPr>
        <w:pStyle w:val="m-7452862813142929524gmail-msonospacing"/>
        <w:shd w:val="clear" w:color="auto" w:fill="FFFFFF"/>
        <w:spacing w:before="0" w:beforeAutospacing="0" w:after="0" w:afterAutospacing="0"/>
        <w:rPr>
          <w:rFonts w:ascii="Calibri" w:hAnsi="Calibri"/>
          <w:color w:val="222222"/>
          <w:sz w:val="22"/>
          <w:szCs w:val="22"/>
          <w:lang w:val="uk-UA"/>
        </w:rPr>
      </w:pPr>
      <w:r>
        <w:rPr>
          <w:color w:val="222222"/>
          <w:sz w:val="28"/>
          <w:szCs w:val="28"/>
          <w:lang w:val="uk-UA"/>
        </w:rPr>
        <w:t> </w:t>
      </w:r>
    </w:p>
    <w:p w:rsidR="00451D66" w:rsidRPr="00451D66" w:rsidRDefault="00451D66" w:rsidP="00451D66">
      <w:pPr>
        <w:pStyle w:val="m-7452862813142929524gmail-msonospacing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22222"/>
          <w:sz w:val="22"/>
          <w:szCs w:val="22"/>
          <w:lang w:val="uk-UA"/>
        </w:rPr>
      </w:pPr>
      <w:r>
        <w:rPr>
          <w:color w:val="222222"/>
          <w:sz w:val="28"/>
          <w:szCs w:val="28"/>
          <w:lang w:val="uk-UA"/>
        </w:rPr>
        <w:t>Не дивлячись на довгоочікувані вихідні та травневі свята, попит українців на утеплення осель і заміну газових котлів за підтримки Уряду стабільно високий.</w:t>
      </w:r>
    </w:p>
    <w:p w:rsidR="00451D66" w:rsidRPr="00451D66" w:rsidRDefault="00451D66" w:rsidP="00451D66">
      <w:pPr>
        <w:pStyle w:val="m-7452862813142929524gmail-msonospacing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22222"/>
          <w:sz w:val="22"/>
          <w:szCs w:val="22"/>
          <w:lang w:val="uk-UA"/>
        </w:rPr>
      </w:pPr>
      <w:r>
        <w:rPr>
          <w:color w:val="222222"/>
          <w:sz w:val="28"/>
          <w:szCs w:val="28"/>
          <w:lang w:val="uk-UA"/>
        </w:rPr>
        <w:t> </w:t>
      </w:r>
    </w:p>
    <w:p w:rsidR="00451D66" w:rsidRDefault="00451D66" w:rsidP="00451D66">
      <w:pPr>
        <w:pStyle w:val="m-7452862813142929524gmail-msonospacing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uk-UA"/>
        </w:rPr>
        <w:t>За неповний робочий тиждень, з 2 по 5 травня, понад 2 тис. родин взяли майже 80 млн грн. «теплих кредитів», зокрема:</w:t>
      </w:r>
    </w:p>
    <w:p w:rsidR="00451D66" w:rsidRDefault="00451D66" w:rsidP="00451D66">
      <w:pPr>
        <w:pStyle w:val="m-7452862813142929524gmail-msonospacing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uk-UA"/>
        </w:rPr>
        <w:t> </w:t>
      </w:r>
    </w:p>
    <w:p w:rsidR="00451D66" w:rsidRDefault="00451D66" w:rsidP="00C045F8">
      <w:pPr>
        <w:pStyle w:val="m-7452862813142929524gmail-msonospacing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uk-UA"/>
        </w:rPr>
        <w:t>на</w:t>
      </w:r>
      <w:r w:rsidR="00C045F8">
        <w:rPr>
          <w:color w:val="222222"/>
          <w:sz w:val="28"/>
          <w:szCs w:val="28"/>
          <w:lang w:val="uk-UA"/>
        </w:rPr>
        <w:t xml:space="preserve"> утеплення </w:t>
      </w:r>
      <w:r>
        <w:rPr>
          <w:color w:val="222222"/>
          <w:sz w:val="28"/>
          <w:szCs w:val="28"/>
          <w:lang w:val="uk-UA"/>
        </w:rPr>
        <w:t>індивідуального житла</w:t>
      </w:r>
      <w:r w:rsidR="00C045F8">
        <w:rPr>
          <w:color w:val="222222"/>
          <w:sz w:val="28"/>
          <w:szCs w:val="28"/>
          <w:lang w:val="uk-UA"/>
        </w:rPr>
        <w:t xml:space="preserve"> – </w:t>
      </w:r>
      <w:r>
        <w:rPr>
          <w:b/>
          <w:bCs/>
          <w:color w:val="222222"/>
          <w:sz w:val="28"/>
          <w:szCs w:val="28"/>
          <w:lang w:val="uk-UA"/>
        </w:rPr>
        <w:t>2090</w:t>
      </w:r>
      <w:r w:rsidR="00C045F8">
        <w:rPr>
          <w:b/>
          <w:bCs/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  <w:lang w:val="uk-UA"/>
        </w:rPr>
        <w:t>кредитів на суму близько</w:t>
      </w:r>
      <w:r w:rsidR="00C045F8">
        <w:rPr>
          <w:color w:val="222222"/>
          <w:sz w:val="28"/>
          <w:szCs w:val="28"/>
          <w:lang w:val="uk-UA"/>
        </w:rPr>
        <w:t xml:space="preserve"> </w:t>
      </w:r>
      <w:r>
        <w:rPr>
          <w:b/>
          <w:bCs/>
          <w:color w:val="222222"/>
          <w:sz w:val="28"/>
          <w:szCs w:val="28"/>
          <w:lang w:val="uk-UA"/>
        </w:rPr>
        <w:t>68</w:t>
      </w:r>
      <w:r w:rsidR="00C045F8">
        <w:rPr>
          <w:b/>
          <w:bCs/>
          <w:color w:val="222222"/>
          <w:sz w:val="28"/>
          <w:szCs w:val="28"/>
          <w:lang w:val="uk-UA"/>
        </w:rPr>
        <w:t xml:space="preserve"> </w:t>
      </w:r>
      <w:r>
        <w:rPr>
          <w:b/>
          <w:bCs/>
          <w:color w:val="222222"/>
          <w:sz w:val="28"/>
          <w:szCs w:val="28"/>
          <w:lang w:val="uk-UA"/>
        </w:rPr>
        <w:t>млн грн.;</w:t>
      </w:r>
    </w:p>
    <w:p w:rsidR="00451D66" w:rsidRDefault="00451D66" w:rsidP="00451D66">
      <w:pPr>
        <w:pStyle w:val="m-7452862813142929524gmail-msonospacing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uk-UA"/>
        </w:rPr>
        <w:t> </w:t>
      </w:r>
    </w:p>
    <w:p w:rsidR="00451D66" w:rsidRDefault="00451D66" w:rsidP="00C045F8">
      <w:pPr>
        <w:pStyle w:val="m-7452862813142929524gmail-msonospacing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uk-UA"/>
        </w:rPr>
        <w:t xml:space="preserve">на енергоефективні заходи в ОСББ та ЖБК </w:t>
      </w:r>
      <w:r w:rsidR="00C045F8">
        <w:rPr>
          <w:color w:val="222222"/>
          <w:sz w:val="28"/>
          <w:szCs w:val="28"/>
          <w:lang w:val="uk-UA"/>
        </w:rPr>
        <w:t xml:space="preserve">– </w:t>
      </w:r>
      <w:r>
        <w:rPr>
          <w:b/>
          <w:bCs/>
          <w:color w:val="222222"/>
          <w:sz w:val="28"/>
          <w:szCs w:val="28"/>
          <w:lang w:val="uk-UA"/>
        </w:rPr>
        <w:t>32</w:t>
      </w:r>
      <w:r w:rsidR="00C045F8">
        <w:rPr>
          <w:color w:val="222222"/>
          <w:sz w:val="28"/>
          <w:szCs w:val="28"/>
          <w:lang w:val="uk-UA"/>
        </w:rPr>
        <w:t xml:space="preserve"> кредити </w:t>
      </w:r>
      <w:r>
        <w:rPr>
          <w:color w:val="222222"/>
          <w:sz w:val="28"/>
          <w:szCs w:val="28"/>
          <w:lang w:val="uk-UA"/>
        </w:rPr>
        <w:t>на суму</w:t>
      </w:r>
      <w:r w:rsidR="00C045F8">
        <w:rPr>
          <w:color w:val="222222"/>
          <w:sz w:val="28"/>
          <w:szCs w:val="28"/>
          <w:lang w:val="uk-UA"/>
        </w:rPr>
        <w:t xml:space="preserve"> </w:t>
      </w:r>
      <w:r>
        <w:rPr>
          <w:b/>
          <w:bCs/>
          <w:color w:val="222222"/>
          <w:sz w:val="28"/>
          <w:szCs w:val="28"/>
          <w:lang w:val="uk-UA"/>
        </w:rPr>
        <w:t>близько 10</w:t>
      </w:r>
      <w:r w:rsidR="00C045F8">
        <w:rPr>
          <w:b/>
          <w:bCs/>
          <w:color w:val="222222"/>
          <w:sz w:val="28"/>
          <w:szCs w:val="28"/>
          <w:lang w:val="uk-UA"/>
        </w:rPr>
        <w:t xml:space="preserve"> </w:t>
      </w:r>
      <w:r>
        <w:rPr>
          <w:b/>
          <w:bCs/>
          <w:color w:val="222222"/>
          <w:sz w:val="28"/>
          <w:szCs w:val="28"/>
          <w:lang w:val="uk-UA"/>
        </w:rPr>
        <w:t>млн грн.;</w:t>
      </w:r>
    </w:p>
    <w:p w:rsidR="00451D66" w:rsidRDefault="00451D66" w:rsidP="00451D66">
      <w:pPr>
        <w:pStyle w:val="m-7452862813142929524gmail-msonospacing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uk-UA"/>
        </w:rPr>
        <w:t> </w:t>
      </w:r>
    </w:p>
    <w:p w:rsidR="00451D66" w:rsidRDefault="00C045F8" w:rsidP="00C045F8">
      <w:pPr>
        <w:pStyle w:val="m-7452862813142929524gmail-msonospacing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uk-UA"/>
        </w:rPr>
        <w:t xml:space="preserve">на придбання </w:t>
      </w:r>
      <w:r w:rsidR="00451D66">
        <w:rPr>
          <w:color w:val="222222"/>
          <w:sz w:val="28"/>
          <w:szCs w:val="28"/>
          <w:lang w:val="uk-UA"/>
        </w:rPr>
        <w:t>твердопаливних котлів</w:t>
      </w:r>
      <w:r>
        <w:rPr>
          <w:color w:val="222222"/>
          <w:sz w:val="28"/>
          <w:szCs w:val="28"/>
          <w:lang w:val="uk-UA"/>
        </w:rPr>
        <w:t xml:space="preserve"> </w:t>
      </w:r>
      <w:r w:rsidR="00451D66">
        <w:rPr>
          <w:color w:val="222222"/>
          <w:sz w:val="28"/>
          <w:szCs w:val="28"/>
          <w:lang w:val="uk-UA"/>
        </w:rPr>
        <w:t xml:space="preserve"> -</w:t>
      </w:r>
      <w:r>
        <w:rPr>
          <w:color w:val="222222"/>
          <w:sz w:val="28"/>
          <w:szCs w:val="28"/>
          <w:lang w:val="uk-UA"/>
        </w:rPr>
        <w:t xml:space="preserve"> </w:t>
      </w:r>
      <w:r w:rsidR="00451D66">
        <w:rPr>
          <w:b/>
          <w:bCs/>
          <w:color w:val="222222"/>
          <w:sz w:val="28"/>
          <w:szCs w:val="28"/>
          <w:lang w:val="uk-UA"/>
        </w:rPr>
        <w:t>56</w:t>
      </w:r>
      <w:r>
        <w:rPr>
          <w:b/>
          <w:bCs/>
          <w:color w:val="222222"/>
          <w:sz w:val="28"/>
          <w:szCs w:val="28"/>
          <w:lang w:val="uk-UA"/>
        </w:rPr>
        <w:t xml:space="preserve"> </w:t>
      </w:r>
      <w:r w:rsidR="00451D66">
        <w:rPr>
          <w:color w:val="222222"/>
          <w:sz w:val="28"/>
          <w:szCs w:val="28"/>
          <w:lang w:val="uk-UA"/>
        </w:rPr>
        <w:t>кредитів на суму майже</w:t>
      </w:r>
      <w:r>
        <w:rPr>
          <w:color w:val="222222"/>
          <w:sz w:val="28"/>
          <w:szCs w:val="28"/>
          <w:lang w:val="uk-UA"/>
        </w:rPr>
        <w:t xml:space="preserve"> </w:t>
      </w:r>
      <w:r w:rsidR="00451D66">
        <w:rPr>
          <w:b/>
          <w:bCs/>
          <w:color w:val="222222"/>
          <w:sz w:val="28"/>
          <w:szCs w:val="28"/>
          <w:lang w:val="uk-UA"/>
        </w:rPr>
        <w:t>2</w:t>
      </w:r>
      <w:r>
        <w:rPr>
          <w:b/>
          <w:bCs/>
          <w:color w:val="222222"/>
          <w:sz w:val="28"/>
          <w:szCs w:val="28"/>
          <w:lang w:val="uk-UA"/>
        </w:rPr>
        <w:t xml:space="preserve"> </w:t>
      </w:r>
      <w:r w:rsidR="00451D66">
        <w:rPr>
          <w:b/>
          <w:bCs/>
          <w:color w:val="222222"/>
          <w:sz w:val="28"/>
          <w:szCs w:val="28"/>
          <w:lang w:val="uk-UA"/>
        </w:rPr>
        <w:t>млн гривень.</w:t>
      </w:r>
    </w:p>
    <w:p w:rsidR="00451D66" w:rsidRDefault="00451D66" w:rsidP="00451D66">
      <w:pPr>
        <w:pStyle w:val="m-7452862813142929524gmail-msonospacing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uk-UA"/>
        </w:rPr>
        <w:t> </w:t>
      </w:r>
    </w:p>
    <w:p w:rsidR="00451D66" w:rsidRDefault="00451D66" w:rsidP="00451D66">
      <w:pPr>
        <w:pStyle w:val="m-7452862813142929524gmail-msonospacing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uk-UA"/>
        </w:rPr>
        <w:t> </w:t>
      </w:r>
    </w:p>
    <w:p w:rsidR="00451D66" w:rsidRDefault="00451D66" w:rsidP="00451D66">
      <w:pPr>
        <w:pStyle w:val="m-7452862813142929524gmail-msonospacing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uk-UA"/>
        </w:rPr>
        <w:t xml:space="preserve">«Цікавим є той факт, що приватні домогосподарства активно цікавляться перевагами альтернативного опалення. Так, минулого тижня видано 56 кредитів на встановлення твердопаливних котлів на суму 1,8 млн гривень. Це у понад 2 рази більше порівняно із попереднім тижнем, коли домогосподарства залучили 27 таких кредитів на суму 700 тис. гривень», - прокоментував Голова </w:t>
      </w:r>
      <w:proofErr w:type="spellStart"/>
      <w:r>
        <w:rPr>
          <w:color w:val="222222"/>
          <w:sz w:val="28"/>
          <w:szCs w:val="28"/>
          <w:lang w:val="uk-UA"/>
        </w:rPr>
        <w:t>Держенергоефективності</w:t>
      </w:r>
      <w:proofErr w:type="spellEnd"/>
      <w:r>
        <w:rPr>
          <w:color w:val="222222"/>
          <w:sz w:val="28"/>
          <w:szCs w:val="28"/>
          <w:lang w:val="uk-UA"/>
        </w:rPr>
        <w:t xml:space="preserve"> Сергій Савчук.</w:t>
      </w:r>
    </w:p>
    <w:p w:rsidR="00451D66" w:rsidRDefault="00451D66" w:rsidP="00451D66">
      <w:pPr>
        <w:pStyle w:val="m-7452862813142929524gmail-msonospacing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uk-UA"/>
        </w:rPr>
        <w:t> </w:t>
      </w:r>
    </w:p>
    <w:p w:rsidR="00451D66" w:rsidRDefault="00451D66" w:rsidP="00451D66">
      <w:pPr>
        <w:pStyle w:val="m-7452862813142929524gmail-msonospacing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uk-UA"/>
        </w:rPr>
        <w:t xml:space="preserve">За умовами програми тим, хто встановлює «негазовий» котел, з державного бюджету надається відшкодування 20% суми кредиту. Якщо позичальник є </w:t>
      </w:r>
      <w:proofErr w:type="spellStart"/>
      <w:r>
        <w:rPr>
          <w:color w:val="222222"/>
          <w:sz w:val="28"/>
          <w:szCs w:val="28"/>
          <w:lang w:val="uk-UA"/>
        </w:rPr>
        <w:t>субсидіантом</w:t>
      </w:r>
      <w:proofErr w:type="spellEnd"/>
      <w:r>
        <w:rPr>
          <w:color w:val="222222"/>
          <w:sz w:val="28"/>
          <w:szCs w:val="28"/>
          <w:lang w:val="uk-UA"/>
        </w:rPr>
        <w:t>, то компенсація складає 35%.</w:t>
      </w:r>
    </w:p>
    <w:p w:rsidR="00451D66" w:rsidRDefault="00451D66" w:rsidP="00451D66">
      <w:pPr>
        <w:pStyle w:val="m-7452862813142929524gmail-msonospacing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uk-UA"/>
        </w:rPr>
        <w:t> </w:t>
      </w:r>
    </w:p>
    <w:p w:rsidR="00451D66" w:rsidRDefault="00451D66" w:rsidP="00451D66">
      <w:pPr>
        <w:pStyle w:val="m-7452862813142929524gmail-msonospacing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uk-UA"/>
        </w:rPr>
        <w:t>Крім цього, для встановлення твердопаливних котлів відсутні складні дозвільні процедури. Також, домогосподарство вільне у виборі палива для котла.</w:t>
      </w:r>
    </w:p>
    <w:p w:rsidR="00451D66" w:rsidRDefault="00451D66" w:rsidP="00451D66">
      <w:pPr>
        <w:pStyle w:val="m-7452862813142929524gmail-msonospacing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22222"/>
          <w:sz w:val="22"/>
          <w:szCs w:val="22"/>
        </w:rPr>
      </w:pPr>
      <w:r>
        <w:rPr>
          <w:color w:val="222222"/>
          <w:sz w:val="28"/>
          <w:szCs w:val="28"/>
          <w:lang w:val="uk-UA"/>
        </w:rPr>
        <w:t> </w:t>
      </w:r>
    </w:p>
    <w:p w:rsidR="00451D66" w:rsidRDefault="00451D66" w:rsidP="00451D66">
      <w:pPr>
        <w:pStyle w:val="m-7452862813142929524gmail-msonospacing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Нагадуємо, що відшкодування за «теплими кредитами» можна отримати не лише з державного, а й з місцевих бюджетів. Заходьте на Інтерактивну карту на сайті </w:t>
      </w:r>
      <w:proofErr w:type="spellStart"/>
      <w:r>
        <w:rPr>
          <w:color w:val="222222"/>
          <w:sz w:val="28"/>
          <w:szCs w:val="28"/>
          <w:lang w:val="uk-UA"/>
        </w:rPr>
        <w:t>Держенергоефективності</w:t>
      </w:r>
      <w:proofErr w:type="spellEnd"/>
      <w:r>
        <w:rPr>
          <w:color w:val="222222"/>
          <w:sz w:val="28"/>
          <w:szCs w:val="28"/>
          <w:lang w:val="uk-UA"/>
        </w:rPr>
        <w:t xml:space="preserve"> (</w:t>
      </w:r>
      <w:hyperlink r:id="rId6" w:tgtFrame="_blank" w:history="1">
        <w:r>
          <w:rPr>
            <w:rStyle w:val="a4"/>
            <w:sz w:val="28"/>
            <w:szCs w:val="28"/>
            <w:lang w:val="uk-UA"/>
          </w:rPr>
          <w:t>http://saee.gov.ua/uk/programs/map</w:t>
        </w:r>
      </w:hyperlink>
      <w:r>
        <w:rPr>
          <w:rStyle w:val="m-7452862813142929524gmail-msohyperlink"/>
          <w:color w:val="0000FF"/>
          <w:sz w:val="28"/>
          <w:szCs w:val="28"/>
          <w:u w:val="single"/>
          <w:lang w:val="uk-UA"/>
        </w:rPr>
        <w:t>)</w:t>
      </w:r>
      <w:r>
        <w:rPr>
          <w:color w:val="222222"/>
          <w:sz w:val="28"/>
          <w:szCs w:val="28"/>
          <w:lang w:val="uk-UA"/>
        </w:rPr>
        <w:t>, знаходьте свою область, район та місто і дізнавайтеся, чи є можливість скористатися місцевою програмою здешевлення «теплих кредитів»!</w:t>
      </w:r>
    </w:p>
    <w:p w:rsidR="00451D66" w:rsidRDefault="00451D66" w:rsidP="00451D66">
      <w:pPr>
        <w:pStyle w:val="m-7452862813142929524gmail-msonospacing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</w:p>
    <w:p w:rsidR="00451D66" w:rsidRPr="00451D66" w:rsidRDefault="00451D66" w:rsidP="00451D66">
      <w:pPr>
        <w:pStyle w:val="m-7452862813142929524gmail-msonospacing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 w:rsidRPr="00451D66">
        <w:rPr>
          <w:b/>
          <w:color w:val="222222"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451D66">
        <w:rPr>
          <w:b/>
          <w:color w:val="222222"/>
          <w:sz w:val="28"/>
          <w:szCs w:val="28"/>
          <w:lang w:val="uk-UA"/>
        </w:rPr>
        <w:t>зв’язків</w:t>
      </w:r>
      <w:proofErr w:type="spellEnd"/>
      <w:r w:rsidRPr="00451D66">
        <w:rPr>
          <w:b/>
          <w:color w:val="222222"/>
          <w:sz w:val="28"/>
          <w:szCs w:val="28"/>
          <w:lang w:val="uk-UA"/>
        </w:rPr>
        <w:t xml:space="preserve"> з громадськістю</w:t>
      </w:r>
      <w:r w:rsidR="001E0201">
        <w:rPr>
          <w:b/>
          <w:color w:val="222222"/>
          <w:sz w:val="28"/>
          <w:szCs w:val="28"/>
          <w:lang w:val="uk-UA"/>
        </w:rPr>
        <w:t xml:space="preserve"> Держенергоефективності</w:t>
      </w:r>
      <w:bookmarkStart w:id="0" w:name="_GoBack"/>
      <w:bookmarkEnd w:id="0"/>
    </w:p>
    <w:p w:rsidR="00451D66" w:rsidRDefault="00451D66" w:rsidP="00451D66">
      <w:pPr>
        <w:pStyle w:val="m-7452862813142929524gmail-msonospacing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</w:p>
    <w:p w:rsidR="00451D66" w:rsidRPr="00451D66" w:rsidRDefault="00451D66" w:rsidP="00451D66">
      <w:pPr>
        <w:pStyle w:val="m-7452862813142929524gmail-msonospacing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22222"/>
          <w:sz w:val="22"/>
          <w:szCs w:val="22"/>
          <w:lang w:val="uk-UA"/>
        </w:rPr>
      </w:pPr>
    </w:p>
    <w:p w:rsidR="003A1AC3" w:rsidRPr="00451D66" w:rsidRDefault="003A1AC3" w:rsidP="00451D6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A1AC3" w:rsidRPr="00451D66" w:rsidSect="00451D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3D7"/>
    <w:multiLevelType w:val="hybridMultilevel"/>
    <w:tmpl w:val="2E0ABE66"/>
    <w:lvl w:ilvl="0" w:tplc="83B2B2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FB13A6B"/>
    <w:multiLevelType w:val="hybridMultilevel"/>
    <w:tmpl w:val="0E8A0DBE"/>
    <w:lvl w:ilvl="0" w:tplc="2C2607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D66"/>
    <w:rsid w:val="001E0201"/>
    <w:rsid w:val="003A1AC3"/>
    <w:rsid w:val="00451D66"/>
    <w:rsid w:val="00C0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D66"/>
    <w:pPr>
      <w:spacing w:after="0" w:line="240" w:lineRule="auto"/>
    </w:pPr>
  </w:style>
  <w:style w:type="paragraph" w:customStyle="1" w:styleId="m-7452862813142929524gmail-msonospacing">
    <w:name w:val="m_-7452862813142929524gmail-msonospacing"/>
    <w:basedOn w:val="a"/>
    <w:rsid w:val="0045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1D66"/>
    <w:rPr>
      <w:color w:val="0000FF"/>
      <w:u w:val="single"/>
    </w:rPr>
  </w:style>
  <w:style w:type="character" w:customStyle="1" w:styleId="m-7452862813142929524gmail-msohyperlink">
    <w:name w:val="m_-7452862813142929524gmail-msohyperlink"/>
    <w:basedOn w:val="a0"/>
    <w:rsid w:val="00451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ee.gov.ua/uk/programs/ma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1565</Characters>
  <Application>Microsoft Office Word</Application>
  <DocSecurity>0</DocSecurity>
  <Lines>13</Lines>
  <Paragraphs>3</Paragraphs>
  <ScaleCrop>false</ScaleCrop>
  <Company>Microsoft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Заїка Таїсія М.</cp:lastModifiedBy>
  <cp:revision>5</cp:revision>
  <dcterms:created xsi:type="dcterms:W3CDTF">2018-05-08T04:06:00Z</dcterms:created>
  <dcterms:modified xsi:type="dcterms:W3CDTF">2018-05-08T07:16:00Z</dcterms:modified>
</cp:coreProperties>
</file>