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17" w:rsidRPr="00780FC5" w:rsidRDefault="00587E8F" w:rsidP="00D90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E17">
        <w:rPr>
          <w:rFonts w:ascii="Times New Roman" w:hAnsi="Times New Roman" w:cs="Times New Roman"/>
          <w:b/>
          <w:sz w:val="28"/>
          <w:szCs w:val="28"/>
        </w:rPr>
        <w:t xml:space="preserve">Вже понад </w:t>
      </w:r>
      <w:r w:rsidR="00D90CAC" w:rsidRPr="00A62E17">
        <w:rPr>
          <w:rFonts w:ascii="Times New Roman" w:hAnsi="Times New Roman" w:cs="Times New Roman"/>
          <w:b/>
          <w:sz w:val="28"/>
          <w:szCs w:val="28"/>
        </w:rPr>
        <w:t xml:space="preserve">140 млн грн. виділено місцевою владою для додаткового </w:t>
      </w:r>
      <w:proofErr w:type="spellStart"/>
      <w:r w:rsidR="00D90CAC" w:rsidRPr="00A62E17">
        <w:rPr>
          <w:rFonts w:ascii="Times New Roman" w:hAnsi="Times New Roman" w:cs="Times New Roman"/>
          <w:b/>
          <w:sz w:val="28"/>
          <w:szCs w:val="28"/>
        </w:rPr>
        <w:t>співфінансуванн</w:t>
      </w:r>
      <w:r w:rsidR="00780FC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80FC5">
        <w:rPr>
          <w:rFonts w:ascii="Times New Roman" w:hAnsi="Times New Roman" w:cs="Times New Roman"/>
          <w:b/>
          <w:sz w:val="28"/>
          <w:szCs w:val="28"/>
        </w:rPr>
        <w:t xml:space="preserve"> «теплих кредитів» у 2019 році</w:t>
      </w:r>
    </w:p>
    <w:p w:rsidR="00D90CAC" w:rsidRPr="00A62E17" w:rsidRDefault="00D90CAC" w:rsidP="002F5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У 2019 р. у співпраці з </w:t>
      </w:r>
      <w:proofErr w:type="spellStart"/>
      <w:r w:rsidRPr="0089256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89256F">
        <w:rPr>
          <w:rFonts w:ascii="Times New Roman" w:hAnsi="Times New Roman" w:cs="Times New Roman"/>
          <w:sz w:val="28"/>
          <w:szCs w:val="28"/>
        </w:rPr>
        <w:t xml:space="preserve"> впроваджено вже 140 місцевих програм здешевлення «теплих кредитів»</w:t>
      </w:r>
      <w:r>
        <w:rPr>
          <w:rFonts w:ascii="Times New Roman" w:hAnsi="Times New Roman" w:cs="Times New Roman"/>
          <w:sz w:val="28"/>
          <w:szCs w:val="28"/>
        </w:rPr>
        <w:t xml:space="preserve">. На їхню реалізацію виділено </w:t>
      </w:r>
      <w:r w:rsidRPr="0089256F">
        <w:rPr>
          <w:rFonts w:ascii="Times New Roman" w:hAnsi="Times New Roman" w:cs="Times New Roman"/>
          <w:sz w:val="28"/>
          <w:szCs w:val="28"/>
        </w:rPr>
        <w:t>більше 140 млн гр</w:t>
      </w:r>
      <w:r>
        <w:rPr>
          <w:rFonts w:ascii="Times New Roman" w:hAnsi="Times New Roman" w:cs="Times New Roman"/>
          <w:sz w:val="28"/>
          <w:szCs w:val="28"/>
        </w:rPr>
        <w:t>н із місцевих бюджетів</w:t>
      </w:r>
      <w:r w:rsidRPr="00892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 xml:space="preserve">Це додаткова підтримка до 400 млн грн </w:t>
      </w:r>
      <w:r>
        <w:rPr>
          <w:rFonts w:ascii="Times New Roman" w:hAnsi="Times New Roman" w:cs="Times New Roman"/>
          <w:sz w:val="28"/>
          <w:szCs w:val="28"/>
        </w:rPr>
        <w:t>державного фінансування «теплих кредитів» у цьому році.</w:t>
      </w: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56F" w:rsidRPr="0089256F" w:rsidRDefault="0089256F" w:rsidP="008925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56F">
        <w:rPr>
          <w:rFonts w:ascii="Times New Roman" w:hAnsi="Times New Roman" w:cs="Times New Roman"/>
          <w:sz w:val="28"/>
          <w:szCs w:val="28"/>
        </w:rPr>
        <w:t>Партнерство із місцевою владою триває. Лише у квітні ц.р. прийнято 24 нові місцеві програми, а на їх реалізацію виділено 7,5 млн грн із місцевих бюджетів.</w:t>
      </w: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завдяки державній та місцевій підтримці родини мають унікальну можливість заощаджувати до 80% витрат на енергоефективні заходи.</w:t>
      </w:r>
    </w:p>
    <w:p w:rsidR="00A62E17" w:rsidRP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D98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</w:t>
      </w:r>
    </w:p>
    <w:p w:rsidR="006A2D98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E17">
        <w:rPr>
          <w:rFonts w:ascii="Times New Roman" w:hAnsi="Times New Roman" w:cs="Times New Roman"/>
          <w:sz w:val="28"/>
          <w:szCs w:val="28"/>
        </w:rPr>
        <w:t xml:space="preserve"> ОСББ «Шевченка-105» (</w:t>
      </w:r>
      <w:r w:rsidR="00A62E17" w:rsidRPr="003C342F">
        <w:rPr>
          <w:rFonts w:ascii="Times New Roman" w:hAnsi="Times New Roman" w:cs="Times New Roman"/>
          <w:sz w:val="28"/>
          <w:szCs w:val="28"/>
        </w:rPr>
        <w:t>Житомир</w:t>
      </w:r>
      <w:r w:rsidR="00A62E17">
        <w:rPr>
          <w:rFonts w:ascii="Times New Roman" w:hAnsi="Times New Roman" w:cs="Times New Roman"/>
          <w:sz w:val="28"/>
          <w:szCs w:val="28"/>
        </w:rPr>
        <w:t xml:space="preserve">) взяло в банку більше 340 тис. грн на заміну вікон і дверей. Близько 200 тис. грн повернула держава, </w:t>
      </w:r>
      <w:r w:rsidR="00242DE5">
        <w:rPr>
          <w:rFonts w:ascii="Times New Roman" w:hAnsi="Times New Roman" w:cs="Times New Roman"/>
          <w:sz w:val="28"/>
          <w:szCs w:val="28"/>
        </w:rPr>
        <w:t>72 тис. грн – місто, 34 тис. грн – область</w:t>
      </w:r>
      <w:r w:rsidR="00A62E17">
        <w:rPr>
          <w:rFonts w:ascii="Times New Roman" w:hAnsi="Times New Roman" w:cs="Times New Roman"/>
          <w:sz w:val="28"/>
          <w:szCs w:val="28"/>
        </w:rPr>
        <w:t>. Для ОСББ про</w:t>
      </w:r>
      <w:r>
        <w:rPr>
          <w:rFonts w:ascii="Times New Roman" w:hAnsi="Times New Roman" w:cs="Times New Roman"/>
          <w:sz w:val="28"/>
          <w:szCs w:val="28"/>
        </w:rPr>
        <w:t xml:space="preserve">ект обійшовся </w:t>
      </w:r>
      <w:r w:rsidR="00242DE5">
        <w:rPr>
          <w:rFonts w:ascii="Times New Roman" w:hAnsi="Times New Roman" w:cs="Times New Roman"/>
          <w:sz w:val="28"/>
          <w:szCs w:val="28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</w:rPr>
        <w:t>у 35 тис. гривень;</w:t>
      </w:r>
    </w:p>
    <w:p w:rsidR="00A62E17" w:rsidRDefault="00A62E17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E17" w:rsidRDefault="006A2D98" w:rsidP="00A62E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E17">
        <w:rPr>
          <w:rFonts w:ascii="Times New Roman" w:hAnsi="Times New Roman" w:cs="Times New Roman"/>
          <w:sz w:val="28"/>
          <w:szCs w:val="28"/>
        </w:rPr>
        <w:t xml:space="preserve"> ОСББ «</w:t>
      </w:r>
      <w:proofErr w:type="spellStart"/>
      <w:r w:rsidR="00A62E17">
        <w:rPr>
          <w:rFonts w:ascii="Times New Roman" w:hAnsi="Times New Roman" w:cs="Times New Roman"/>
          <w:sz w:val="28"/>
          <w:szCs w:val="28"/>
        </w:rPr>
        <w:t>Конякіна</w:t>
      </w:r>
      <w:proofErr w:type="spellEnd"/>
      <w:r w:rsidR="00A62E17">
        <w:rPr>
          <w:rFonts w:ascii="Times New Roman" w:hAnsi="Times New Roman" w:cs="Times New Roman"/>
          <w:sz w:val="28"/>
          <w:szCs w:val="28"/>
        </w:rPr>
        <w:t xml:space="preserve"> 29А» (Луцьк) витратило на утеплення 1,3 млн грн, з яких 500 тис. грн відшкодовано із держбюджету. Місто взяло на себе компенсацію відсотків за «теплим кредитом».</w:t>
      </w:r>
    </w:p>
    <w:p w:rsidR="00A62E17" w:rsidRDefault="00A62E17" w:rsidP="00905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DBB" w:rsidRDefault="00310DF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бачимо, с</w:t>
      </w:r>
      <w:r w:rsidR="00BE53EF">
        <w:rPr>
          <w:rFonts w:ascii="Times New Roman" w:hAnsi="Times New Roman" w:cs="Times New Roman"/>
          <w:sz w:val="28"/>
          <w:szCs w:val="28"/>
        </w:rPr>
        <w:t xml:space="preserve">инергія зусиль </w:t>
      </w:r>
      <w:r>
        <w:rPr>
          <w:rFonts w:ascii="Times New Roman" w:hAnsi="Times New Roman" w:cs="Times New Roman"/>
          <w:sz w:val="28"/>
          <w:szCs w:val="28"/>
        </w:rPr>
        <w:t>Уряду та</w:t>
      </w:r>
      <w:r w:rsidR="00BE53EF">
        <w:rPr>
          <w:rFonts w:ascii="Times New Roman" w:hAnsi="Times New Roman" w:cs="Times New Roman"/>
          <w:sz w:val="28"/>
          <w:szCs w:val="28"/>
        </w:rPr>
        <w:t xml:space="preserve"> місцевої влади у </w:t>
      </w:r>
      <w:proofErr w:type="spellStart"/>
      <w:r w:rsidR="00BE53EF"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 w:rsidR="00BE53EF">
        <w:rPr>
          <w:rFonts w:ascii="Times New Roman" w:hAnsi="Times New Roman" w:cs="Times New Roman"/>
          <w:sz w:val="28"/>
          <w:szCs w:val="28"/>
        </w:rPr>
        <w:t xml:space="preserve"> «теплих кредитів» стимулює населення до енергоефективності. </w:t>
      </w:r>
    </w:p>
    <w:p w:rsidR="00010DBB" w:rsidRDefault="00010DB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це також свідчать дані </w:t>
      </w:r>
      <w:r w:rsidR="00860041">
        <w:rPr>
          <w:rFonts w:ascii="Times New Roman" w:hAnsi="Times New Roman" w:cs="Times New Roman"/>
          <w:sz w:val="28"/>
          <w:szCs w:val="28"/>
        </w:rPr>
        <w:t>моніторингу</w:t>
      </w:r>
      <w:r>
        <w:rPr>
          <w:rFonts w:ascii="Times New Roman" w:hAnsi="Times New Roman" w:cs="Times New Roman"/>
          <w:sz w:val="28"/>
          <w:szCs w:val="28"/>
        </w:rPr>
        <w:t>, зокрема,</w:t>
      </w:r>
      <w:r w:rsidRPr="00BE53EF">
        <w:rPr>
          <w:rFonts w:ascii="Times New Roman" w:hAnsi="Times New Roman" w:cs="Times New Roman"/>
          <w:sz w:val="28"/>
          <w:szCs w:val="28"/>
        </w:rPr>
        <w:t xml:space="preserve"> за останні 3 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P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3EF">
        <w:rPr>
          <w:rFonts w:ascii="Times New Roman" w:hAnsi="Times New Roman" w:cs="Times New Roman"/>
          <w:sz w:val="28"/>
          <w:szCs w:val="28"/>
        </w:rPr>
        <w:t>у 8 разів з</w:t>
      </w:r>
      <w:r>
        <w:rPr>
          <w:rFonts w:ascii="Times New Roman" w:hAnsi="Times New Roman" w:cs="Times New Roman"/>
          <w:sz w:val="28"/>
          <w:szCs w:val="28"/>
        </w:rPr>
        <w:t>ріс попит на «теплі</w:t>
      </w:r>
      <w:r w:rsidRPr="00BE53EF">
        <w:rPr>
          <w:rFonts w:ascii="Times New Roman" w:hAnsi="Times New Roman" w:cs="Times New Roman"/>
          <w:sz w:val="28"/>
          <w:szCs w:val="28"/>
        </w:rPr>
        <w:t xml:space="preserve"> кредити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3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E53EF">
        <w:rPr>
          <w:rFonts w:ascii="Times New Roman" w:hAnsi="Times New Roman" w:cs="Times New Roman"/>
          <w:sz w:val="28"/>
          <w:szCs w:val="28"/>
        </w:rPr>
        <w:t>з 194 ОСББ у 2015 р. до понад 1 600 у 2018 р</w:t>
      </w:r>
      <w:r>
        <w:rPr>
          <w:rFonts w:ascii="Times New Roman" w:hAnsi="Times New Roman" w:cs="Times New Roman"/>
          <w:sz w:val="28"/>
          <w:szCs w:val="28"/>
        </w:rPr>
        <w:t>оці</w:t>
      </w:r>
      <w:r w:rsidRPr="00BE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3EF" w:rsidRP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0BC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3EF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3EF">
        <w:rPr>
          <w:rFonts w:ascii="Times New Roman" w:hAnsi="Times New Roman" w:cs="Times New Roman"/>
          <w:sz w:val="28"/>
          <w:szCs w:val="28"/>
        </w:rPr>
        <w:t xml:space="preserve"> та ОСББ впроваджу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BE53EF">
        <w:rPr>
          <w:rFonts w:ascii="Times New Roman" w:hAnsi="Times New Roman" w:cs="Times New Roman"/>
          <w:sz w:val="28"/>
          <w:szCs w:val="28"/>
        </w:rPr>
        <w:t xml:space="preserve"> більш ко</w:t>
      </w:r>
      <w:r>
        <w:rPr>
          <w:rFonts w:ascii="Times New Roman" w:hAnsi="Times New Roman" w:cs="Times New Roman"/>
          <w:sz w:val="28"/>
          <w:szCs w:val="28"/>
        </w:rPr>
        <w:t>мплексні енергоефективні заходи</w:t>
      </w:r>
      <w:r w:rsidRPr="00BE53EF">
        <w:t xml:space="preserve"> </w:t>
      </w:r>
      <w:r>
        <w:t>(</w:t>
      </w:r>
      <w:r w:rsidRPr="00BE53EF"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>ній кредит ОСББ зріс у 3,5 рази: і</w:t>
      </w:r>
      <w:r w:rsidRPr="00BE53EF">
        <w:rPr>
          <w:rFonts w:ascii="Times New Roman" w:hAnsi="Times New Roman" w:cs="Times New Roman"/>
          <w:sz w:val="28"/>
          <w:szCs w:val="28"/>
        </w:rPr>
        <w:t>з 85 тис грн у 2015 р</w:t>
      </w:r>
      <w:r>
        <w:rPr>
          <w:rFonts w:ascii="Times New Roman" w:hAnsi="Times New Roman" w:cs="Times New Roman"/>
          <w:sz w:val="28"/>
          <w:szCs w:val="28"/>
        </w:rPr>
        <w:t>. до майже 300 тис грн у 2018 році</w:t>
      </w:r>
      <w:r w:rsidRPr="00BE53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EF" w:rsidRDefault="00BE53E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3EF" w:rsidRDefault="00F5403F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почали ц</w:t>
      </w:r>
      <w:proofErr w:type="spellStart"/>
      <w:r>
        <w:rPr>
          <w:rFonts w:ascii="Times New Roman" w:hAnsi="Times New Roman" w:cs="Times New Roman"/>
          <w:sz w:val="28"/>
          <w:szCs w:val="28"/>
        </w:rPr>
        <w:t>ікавитися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перевагами </w:t>
      </w:r>
      <w:r w:rsidR="00310D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0DFB">
        <w:rPr>
          <w:rFonts w:ascii="Times New Roman" w:hAnsi="Times New Roman" w:cs="Times New Roman"/>
          <w:sz w:val="28"/>
          <w:szCs w:val="28"/>
        </w:rPr>
        <w:t>епли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0DFB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0D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DFB">
        <w:rPr>
          <w:rFonts w:ascii="Times New Roman" w:hAnsi="Times New Roman" w:cs="Times New Roman"/>
          <w:sz w:val="28"/>
          <w:szCs w:val="28"/>
        </w:rPr>
        <w:t xml:space="preserve">Так, після запровадження </w:t>
      </w:r>
      <w:r w:rsidR="009A54D1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="00310DFB">
        <w:rPr>
          <w:rFonts w:ascii="Times New Roman" w:hAnsi="Times New Roman" w:cs="Times New Roman"/>
          <w:sz w:val="28"/>
          <w:szCs w:val="28"/>
        </w:rPr>
        <w:t>програми відшкодування 30% суми «теплого кредиту»</w:t>
      </w:r>
      <w:r w:rsidR="009A54D1">
        <w:rPr>
          <w:rFonts w:ascii="Times New Roman" w:hAnsi="Times New Roman" w:cs="Times New Roman"/>
          <w:sz w:val="28"/>
          <w:szCs w:val="28"/>
        </w:rPr>
        <w:t xml:space="preserve"> для ОСББ</w:t>
      </w:r>
      <w:r w:rsidR="00310D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10DFB">
        <w:rPr>
          <w:rFonts w:ascii="Times New Roman" w:hAnsi="Times New Roman" w:cs="Times New Roman"/>
          <w:sz w:val="28"/>
          <w:szCs w:val="28"/>
        </w:rPr>
        <w:t>Лозівській</w:t>
      </w:r>
      <w:proofErr w:type="spellEnd"/>
      <w:r w:rsidR="00310DFB">
        <w:rPr>
          <w:rFonts w:ascii="Times New Roman" w:hAnsi="Times New Roman" w:cs="Times New Roman"/>
          <w:sz w:val="28"/>
          <w:szCs w:val="28"/>
        </w:rPr>
        <w:t xml:space="preserve"> ОТГ (Харківщина) </w:t>
      </w:r>
      <w:r w:rsidR="00310DFB" w:rsidRPr="00310DFB">
        <w:rPr>
          <w:rFonts w:ascii="Times New Roman" w:hAnsi="Times New Roman" w:cs="Times New Roman"/>
          <w:sz w:val="28"/>
          <w:szCs w:val="28"/>
        </w:rPr>
        <w:t xml:space="preserve">попит на енергоефективні заходи </w:t>
      </w:r>
      <w:r>
        <w:rPr>
          <w:rFonts w:ascii="Times New Roman" w:hAnsi="Times New Roman" w:cs="Times New Roman"/>
          <w:sz w:val="28"/>
          <w:szCs w:val="28"/>
        </w:rPr>
        <w:t xml:space="preserve">в ОТГ </w:t>
      </w:r>
      <w:r w:rsidR="00310DFB" w:rsidRPr="00310DFB">
        <w:rPr>
          <w:rFonts w:ascii="Times New Roman" w:hAnsi="Times New Roman" w:cs="Times New Roman"/>
          <w:sz w:val="28"/>
          <w:szCs w:val="28"/>
        </w:rPr>
        <w:t>зріс у 3 рази, а обсяг залучених коштів у цьому напрямі – у 7 разів: із 230 тис. грн у 2017 р. до 1,5 млн грн у 2018 році.</w:t>
      </w:r>
    </w:p>
    <w:p w:rsidR="00310DFB" w:rsidRDefault="00310DFB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4D1" w:rsidRPr="00F80FCA" w:rsidRDefault="00F80FCA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FC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A54D1">
        <w:rPr>
          <w:rFonts w:ascii="Times New Roman" w:hAnsi="Times New Roman" w:cs="Times New Roman"/>
          <w:sz w:val="28"/>
          <w:szCs w:val="28"/>
        </w:rPr>
        <w:t xml:space="preserve">Тож, </w:t>
      </w:r>
      <w:r w:rsidR="009A54D1" w:rsidRPr="00860041">
        <w:rPr>
          <w:rFonts w:ascii="Times New Roman" w:hAnsi="Times New Roman" w:cs="Times New Roman"/>
          <w:sz w:val="28"/>
          <w:szCs w:val="28"/>
        </w:rPr>
        <w:t xml:space="preserve">закликаю </w:t>
      </w:r>
      <w:r w:rsidR="009A54D1">
        <w:rPr>
          <w:rFonts w:ascii="Times New Roman" w:hAnsi="Times New Roman" w:cs="Times New Roman"/>
          <w:sz w:val="28"/>
          <w:szCs w:val="28"/>
        </w:rPr>
        <w:t xml:space="preserve">мерів міст, голів обласних та районних </w:t>
      </w:r>
      <w:r w:rsidR="009A54D1" w:rsidRPr="00860041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9A54D1">
        <w:rPr>
          <w:rFonts w:ascii="Times New Roman" w:hAnsi="Times New Roman" w:cs="Times New Roman"/>
          <w:sz w:val="28"/>
          <w:szCs w:val="28"/>
        </w:rPr>
        <w:t>адміністрацій, а також голів ОТГ впроваджувати місцеві програми здешевлення «теплих кредитів», щоб сім</w:t>
      </w:r>
      <w:r w:rsidR="009A54D1" w:rsidRPr="00860041">
        <w:rPr>
          <w:rFonts w:ascii="Times New Roman" w:hAnsi="Times New Roman" w:cs="Times New Roman"/>
          <w:sz w:val="28"/>
          <w:szCs w:val="28"/>
        </w:rPr>
        <w:t>’</w:t>
      </w:r>
      <w:r w:rsidR="00860041">
        <w:rPr>
          <w:rFonts w:ascii="Times New Roman" w:hAnsi="Times New Roman" w:cs="Times New Roman"/>
          <w:sz w:val="28"/>
          <w:szCs w:val="28"/>
        </w:rPr>
        <w:t xml:space="preserve">ї мали можливість підготуватися до </w:t>
      </w:r>
      <w:r w:rsidR="009A54D1">
        <w:rPr>
          <w:rFonts w:ascii="Times New Roman" w:hAnsi="Times New Roman" w:cs="Times New Roman"/>
          <w:sz w:val="28"/>
          <w:szCs w:val="28"/>
        </w:rPr>
        <w:t>опалювального сезону!</w:t>
      </w:r>
      <w:r w:rsidRPr="00F80FCA">
        <w:rPr>
          <w:rFonts w:ascii="Times New Roman" w:hAnsi="Times New Roman" w:cs="Times New Roman"/>
          <w:sz w:val="28"/>
          <w:szCs w:val="28"/>
        </w:rPr>
        <w:t>», - прокоментував Голова Держенергоефективн</w:t>
      </w:r>
      <w:r>
        <w:rPr>
          <w:rFonts w:ascii="Times New Roman" w:hAnsi="Times New Roman" w:cs="Times New Roman"/>
          <w:sz w:val="28"/>
          <w:szCs w:val="28"/>
        </w:rPr>
        <w:t>ості Сергій Савчук.</w:t>
      </w:r>
    </w:p>
    <w:p w:rsidR="009A54D1" w:rsidRPr="00780FC5" w:rsidRDefault="009A54D1" w:rsidP="00BE53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51A" w:rsidRDefault="00B1751A" w:rsidP="00BE53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0FC5" w:rsidRPr="00780FC5" w:rsidRDefault="00780FC5" w:rsidP="00BE53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5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780FC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780FC5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267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70D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780FC5" w:rsidRPr="00780FC5" w:rsidSect="002F5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F44"/>
    <w:rsid w:val="00010DBB"/>
    <w:rsid w:val="0001249A"/>
    <w:rsid w:val="00080CAA"/>
    <w:rsid w:val="00242DE5"/>
    <w:rsid w:val="00244A13"/>
    <w:rsid w:val="0026770D"/>
    <w:rsid w:val="002F5D17"/>
    <w:rsid w:val="00310DFB"/>
    <w:rsid w:val="0036393D"/>
    <w:rsid w:val="003C342F"/>
    <w:rsid w:val="005142FA"/>
    <w:rsid w:val="005303CE"/>
    <w:rsid w:val="00553396"/>
    <w:rsid w:val="00575934"/>
    <w:rsid w:val="00587E8F"/>
    <w:rsid w:val="005A6765"/>
    <w:rsid w:val="006806C8"/>
    <w:rsid w:val="006A2D98"/>
    <w:rsid w:val="00740E28"/>
    <w:rsid w:val="00742FEC"/>
    <w:rsid w:val="00775721"/>
    <w:rsid w:val="00780FC5"/>
    <w:rsid w:val="008251B0"/>
    <w:rsid w:val="008518F5"/>
    <w:rsid w:val="00860041"/>
    <w:rsid w:val="0089256F"/>
    <w:rsid w:val="00905775"/>
    <w:rsid w:val="009630BC"/>
    <w:rsid w:val="00990598"/>
    <w:rsid w:val="009A54D1"/>
    <w:rsid w:val="00A559CE"/>
    <w:rsid w:val="00A62E17"/>
    <w:rsid w:val="00AC2B4F"/>
    <w:rsid w:val="00AE5E51"/>
    <w:rsid w:val="00B1751A"/>
    <w:rsid w:val="00B715D9"/>
    <w:rsid w:val="00BA32D3"/>
    <w:rsid w:val="00BE53EF"/>
    <w:rsid w:val="00C330EF"/>
    <w:rsid w:val="00CF5B9E"/>
    <w:rsid w:val="00D50F44"/>
    <w:rsid w:val="00D90CAC"/>
    <w:rsid w:val="00DF5676"/>
    <w:rsid w:val="00E24C3D"/>
    <w:rsid w:val="00F5403F"/>
    <w:rsid w:val="00F77C28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59</cp:revision>
  <cp:lastPrinted>2019-05-10T13:41:00Z</cp:lastPrinted>
  <dcterms:created xsi:type="dcterms:W3CDTF">2019-05-10T08:28:00Z</dcterms:created>
  <dcterms:modified xsi:type="dcterms:W3CDTF">2019-05-14T05:57:00Z</dcterms:modified>
</cp:coreProperties>
</file>