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9F" w:rsidRPr="0064355F" w:rsidRDefault="001B6B9F" w:rsidP="001B6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b/>
          <w:sz w:val="28"/>
          <w:szCs w:val="28"/>
          <w:lang w:val="uk-UA"/>
        </w:rPr>
        <w:t>Київ, Одещина та Миколаївщина – лідери у реалізації ЕСКО-проектів у бюджетних установах</w:t>
      </w:r>
    </w:p>
    <w:p w:rsidR="001B6B9F" w:rsidRPr="0064355F" w:rsidRDefault="001B6B9F" w:rsidP="006E5A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7222" w:rsidRDefault="009C7222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ЕСКО в Україні швидко розширюється. </w:t>
      </w:r>
      <w:r w:rsidR="00D70EFF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Після запровадження 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у 2017 р. </w:t>
      </w:r>
      <w:r w:rsidR="00D70EFF" w:rsidRPr="0064355F">
        <w:rPr>
          <w:rFonts w:ascii="Times New Roman" w:hAnsi="Times New Roman" w:cs="Times New Roman"/>
          <w:sz w:val="28"/>
          <w:szCs w:val="28"/>
          <w:lang w:val="uk-UA"/>
        </w:rPr>
        <w:t>законодавчих змін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розроблених спільно з </w:t>
      </w:r>
      <w:proofErr w:type="spellStart"/>
      <w:r w:rsidR="00D70EFF" w:rsidRPr="0064355F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D70EFF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F59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у регіонах країни </w:t>
      </w:r>
      <w:r w:rsidR="00EB501A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>укладено 184 ЕСКО-договори на суму б</w:t>
      </w:r>
      <w:r w:rsidR="006D1460">
        <w:rPr>
          <w:rFonts w:ascii="Times New Roman" w:hAnsi="Times New Roman" w:cs="Times New Roman"/>
          <w:sz w:val="28"/>
          <w:szCs w:val="28"/>
          <w:lang w:val="uk-UA"/>
        </w:rPr>
        <w:t>лизько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200 млн гривень.</w:t>
      </w:r>
    </w:p>
    <w:p w:rsidR="00DF18C5" w:rsidRPr="0064355F" w:rsidRDefault="00DF18C5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3847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22" w:rsidRPr="0064355F" w:rsidRDefault="009C7222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222" w:rsidRPr="0064355F" w:rsidRDefault="009C7222" w:rsidP="009C72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До трійки регіонів-лідерів за кількістю впроваджених ЕСКО-проектів увійшли:</w:t>
      </w:r>
    </w:p>
    <w:p w:rsidR="009C7222" w:rsidRPr="0064355F" w:rsidRDefault="009C7222" w:rsidP="009C72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м. Київ (</w:t>
      </w:r>
      <w:r w:rsidR="0029468E" w:rsidRPr="0064355F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підписаних договорів);</w:t>
      </w:r>
    </w:p>
    <w:p w:rsidR="009C7222" w:rsidRPr="0064355F" w:rsidRDefault="0029468E" w:rsidP="009C72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 </w:t>
      </w:r>
      <w:r w:rsidR="009C7222" w:rsidRPr="006435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9C7222" w:rsidRPr="0064355F">
        <w:rPr>
          <w:rFonts w:ascii="Times New Roman" w:hAnsi="Times New Roman" w:cs="Times New Roman"/>
          <w:sz w:val="28"/>
          <w:szCs w:val="28"/>
          <w:lang w:val="uk-UA"/>
        </w:rPr>
        <w:t>контракт);</w:t>
      </w:r>
    </w:p>
    <w:p w:rsidR="009C7222" w:rsidRPr="0064355F" w:rsidRDefault="0029468E" w:rsidP="009C72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Миколаївська область</w:t>
      </w:r>
      <w:r w:rsidR="009C7222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C7222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контрактів).</w:t>
      </w:r>
    </w:p>
    <w:p w:rsidR="009C7222" w:rsidRPr="0064355F" w:rsidRDefault="000872F4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Найпоширенішими заходами з енергоефективності, які</w:t>
      </w:r>
      <w:r w:rsidR="00593F59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реалізують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інвестори, є встановлення ІТП та модернізація систем опалення у бюджетних закладах.</w:t>
      </w:r>
    </w:p>
    <w:p w:rsidR="000872F4" w:rsidRPr="0064355F" w:rsidRDefault="000872F4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F4" w:rsidRPr="0064355F" w:rsidRDefault="00FA2B94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Деякі інвестори вже заявляють про початок повернення інвестицій за ЕСКО-договорами.</w:t>
      </w:r>
    </w:p>
    <w:p w:rsidR="00FA2B94" w:rsidRPr="0064355F" w:rsidRDefault="00FA2B94" w:rsidP="00FA2B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2698" w:rsidRPr="0064355F" w:rsidRDefault="00882698" w:rsidP="005F3C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Більше того, на сьогодні на Одещині оголошено перший в Україні ЕСКО-тендер за моделлю поглибленого партнерства, в рамках якого замовник </w:t>
      </w:r>
      <w:proofErr w:type="spellStart"/>
      <w:r w:rsidRPr="0064355F">
        <w:rPr>
          <w:rFonts w:ascii="Times New Roman" w:hAnsi="Times New Roman" w:cs="Times New Roman"/>
          <w:sz w:val="28"/>
          <w:szCs w:val="28"/>
          <w:lang w:val="uk-UA"/>
        </w:rPr>
        <w:t>співфінансує</w:t>
      </w:r>
      <w:proofErr w:type="spellEnd"/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комплексні енергоефективні заходи на ЕСКО-об’єкті та залишає більшу частину економії, а саме – більше 70%, на свою користь.</w:t>
      </w:r>
    </w:p>
    <w:p w:rsidR="00882698" w:rsidRPr="0064355F" w:rsidRDefault="00882698" w:rsidP="00FA2B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F4" w:rsidRPr="0064355F" w:rsidRDefault="00EB501A" w:rsidP="00EB50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Водночас, меншу активність в </w:t>
      </w:r>
      <w:proofErr w:type="spellStart"/>
      <w:r w:rsidRPr="0064355F">
        <w:rPr>
          <w:rFonts w:ascii="Times New Roman" w:hAnsi="Times New Roman" w:cs="Times New Roman"/>
          <w:sz w:val="28"/>
          <w:szCs w:val="28"/>
          <w:lang w:val="uk-UA"/>
        </w:rPr>
        <w:t>енергосервісі</w:t>
      </w:r>
      <w:proofErr w:type="spellEnd"/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B94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проявляють </w:t>
      </w:r>
      <w:r w:rsidR="0029468E" w:rsidRPr="0064355F">
        <w:rPr>
          <w:rFonts w:ascii="Times New Roman" w:hAnsi="Times New Roman" w:cs="Times New Roman"/>
          <w:sz w:val="28"/>
          <w:szCs w:val="28"/>
          <w:lang w:val="uk-UA"/>
        </w:rPr>
        <w:t>Черкаська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E50" w:rsidRPr="006435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9468E" w:rsidRPr="006435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C7E50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договори)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FA2B94" w:rsidRPr="0064355F">
        <w:rPr>
          <w:rFonts w:ascii="Times New Roman" w:hAnsi="Times New Roman" w:cs="Times New Roman"/>
          <w:sz w:val="28"/>
          <w:szCs w:val="28"/>
          <w:lang w:val="uk-UA"/>
        </w:rPr>
        <w:t>інницька область (</w:t>
      </w:r>
      <w:r w:rsidR="0029468E" w:rsidRPr="0064355F">
        <w:rPr>
          <w:rFonts w:ascii="Times New Roman" w:hAnsi="Times New Roman" w:cs="Times New Roman"/>
          <w:sz w:val="28"/>
          <w:szCs w:val="28"/>
          <w:lang w:val="uk-UA"/>
        </w:rPr>
        <w:t>2 догово</w:t>
      </w:r>
      <w:r w:rsidR="001C7E50" w:rsidRPr="0064355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468E" w:rsidRPr="006435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2B94" w:rsidRPr="006435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872F4" w:rsidRPr="0064355F" w:rsidRDefault="000872F4" w:rsidP="00FA2B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01A" w:rsidRPr="0064355F" w:rsidRDefault="00EB501A" w:rsidP="00EB501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На жаль, деякі регіони </w:t>
      </w:r>
      <w:r w:rsidR="0029468E" w:rsidRPr="0064355F">
        <w:rPr>
          <w:rFonts w:ascii="Times New Roman" w:hAnsi="Times New Roman"/>
          <w:sz w:val="28"/>
          <w:szCs w:val="28"/>
          <w:lang w:val="uk-UA"/>
        </w:rPr>
        <w:t xml:space="preserve">досі </w:t>
      </w:r>
      <w:r w:rsidRPr="0064355F">
        <w:rPr>
          <w:rFonts w:ascii="Times New Roman" w:hAnsi="Times New Roman"/>
          <w:sz w:val="28"/>
          <w:szCs w:val="28"/>
          <w:lang w:val="uk-UA"/>
        </w:rPr>
        <w:t>не оголосили жодного ЕСКО-тендеру: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Волинська область,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Закарпатська область,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lastRenderedPageBreak/>
        <w:t>Запорізька область,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Дніпропетровська область,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Житомирська область,</w:t>
      </w:r>
    </w:p>
    <w:p w:rsidR="00EB501A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Луганська область,</w:t>
      </w:r>
    </w:p>
    <w:p w:rsidR="008E01F2" w:rsidRPr="0064355F" w:rsidRDefault="00EB501A" w:rsidP="00EB501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/>
          <w:sz w:val="28"/>
          <w:szCs w:val="28"/>
          <w:lang w:val="uk-UA"/>
        </w:rPr>
        <w:t>Тернопільська область.</w:t>
      </w:r>
    </w:p>
    <w:p w:rsidR="008E01F2" w:rsidRPr="0064355F" w:rsidRDefault="008E01F2" w:rsidP="00EB50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222" w:rsidRDefault="0095034A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B501A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Закликаю місцеву владу активно використовувати можливості підвищення енергоефективності шкіл, дитсадків, лікарень та інших установ за рахунок ЕСКО та впроваджувати необхідні для цього </w:t>
      </w:r>
      <w:proofErr w:type="spellStart"/>
      <w:r w:rsidR="00EB501A" w:rsidRPr="0064355F">
        <w:rPr>
          <w:rFonts w:ascii="Times New Roman" w:hAnsi="Times New Roman" w:cs="Times New Roman"/>
          <w:sz w:val="28"/>
          <w:szCs w:val="28"/>
          <w:lang w:val="uk-UA"/>
        </w:rPr>
        <w:t>енергосервісні</w:t>
      </w:r>
      <w:proofErr w:type="spellEnd"/>
      <w:r w:rsidR="00EB501A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проекти!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прокоментував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DF18C5" w:rsidRPr="0064355F" w:rsidRDefault="00DF18C5" w:rsidP="00DF18C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1831" cy="27965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54" cy="279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01A" w:rsidRPr="0064355F" w:rsidRDefault="00EB501A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01A" w:rsidRPr="0064355F" w:rsidRDefault="00B1631F" w:rsidP="009C72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EB501A" w:rsidRPr="0064355F">
        <w:rPr>
          <w:rFonts w:ascii="Times New Roman" w:hAnsi="Times New Roman" w:cs="Times New Roman"/>
          <w:sz w:val="28"/>
          <w:szCs w:val="28"/>
          <w:lang w:val="uk-UA"/>
        </w:rPr>
        <w:t>авдяки ЕСКО регіони матимуть:</w:t>
      </w:r>
    </w:p>
    <w:p w:rsidR="00EB501A" w:rsidRPr="0064355F" w:rsidRDefault="00EB501A" w:rsidP="00EB50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зменшене енергоспоживання</w:t>
      </w:r>
      <w:r w:rsidR="00750332" w:rsidRPr="0064355F">
        <w:rPr>
          <w:rFonts w:ascii="Times New Roman" w:hAnsi="Times New Roman" w:cs="Times New Roman"/>
          <w:sz w:val="28"/>
          <w:szCs w:val="28"/>
          <w:lang w:val="uk-UA"/>
        </w:rPr>
        <w:t xml:space="preserve"> у бюджетних установах</w:t>
      </w:r>
      <w:r w:rsidRPr="006435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501A" w:rsidRPr="0064355F" w:rsidRDefault="00EB501A" w:rsidP="00EB50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55F">
        <w:rPr>
          <w:rFonts w:ascii="Times New Roman" w:hAnsi="Times New Roman" w:cs="Times New Roman"/>
          <w:sz w:val="28"/>
          <w:szCs w:val="28"/>
          <w:lang w:val="uk-UA"/>
        </w:rPr>
        <w:t>заощаджені чималі суми бюджетних коштів;</w:t>
      </w:r>
    </w:p>
    <w:p w:rsidR="009F01FE" w:rsidRPr="00DF18C5" w:rsidRDefault="00750332" w:rsidP="009503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1FE">
        <w:rPr>
          <w:rFonts w:ascii="Times New Roman" w:hAnsi="Times New Roman" w:cs="Times New Roman"/>
          <w:sz w:val="28"/>
          <w:szCs w:val="28"/>
          <w:lang w:val="uk-UA"/>
        </w:rPr>
        <w:t>утеплені та комфортні для перебування заклади</w:t>
      </w:r>
      <w:r w:rsidR="00EB501A" w:rsidRPr="009F01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8C5" w:rsidRPr="009F01FE" w:rsidRDefault="00DF18C5" w:rsidP="00DF1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5142" cy="33299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622" cy="333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FE" w:rsidRDefault="009F01FE" w:rsidP="009F01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34A" w:rsidRPr="009F01FE" w:rsidRDefault="0095034A" w:rsidP="009F01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9F01FE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9F0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9F6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  <w:bookmarkStart w:id="0" w:name="_GoBack"/>
      <w:bookmarkEnd w:id="0"/>
    </w:p>
    <w:sectPr w:rsidR="0095034A" w:rsidRPr="009F01FE" w:rsidSect="0095034A">
      <w:pgSz w:w="11906" w:h="16838"/>
      <w:pgMar w:top="567" w:right="567" w:bottom="31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8DD"/>
    <w:multiLevelType w:val="hybridMultilevel"/>
    <w:tmpl w:val="149E4C1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565DD"/>
    <w:multiLevelType w:val="hybridMultilevel"/>
    <w:tmpl w:val="394A3CD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31846"/>
    <w:multiLevelType w:val="hybridMultilevel"/>
    <w:tmpl w:val="D58C079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1AF"/>
    <w:multiLevelType w:val="hybridMultilevel"/>
    <w:tmpl w:val="C11A8DA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C"/>
    <w:rsid w:val="000872F4"/>
    <w:rsid w:val="001B6B9F"/>
    <w:rsid w:val="001C7E50"/>
    <w:rsid w:val="0029468E"/>
    <w:rsid w:val="002B615A"/>
    <w:rsid w:val="003C3E66"/>
    <w:rsid w:val="00462B0C"/>
    <w:rsid w:val="00512DBF"/>
    <w:rsid w:val="00593F59"/>
    <w:rsid w:val="005F3C46"/>
    <w:rsid w:val="005F3E9C"/>
    <w:rsid w:val="0064355F"/>
    <w:rsid w:val="006D1460"/>
    <w:rsid w:val="006E5A28"/>
    <w:rsid w:val="00750332"/>
    <w:rsid w:val="00882698"/>
    <w:rsid w:val="008E01F2"/>
    <w:rsid w:val="0095034A"/>
    <w:rsid w:val="009C7222"/>
    <w:rsid w:val="009F01FE"/>
    <w:rsid w:val="009F6E85"/>
    <w:rsid w:val="00A3600C"/>
    <w:rsid w:val="00B1631F"/>
    <w:rsid w:val="00B624AC"/>
    <w:rsid w:val="00D70EFF"/>
    <w:rsid w:val="00DE4421"/>
    <w:rsid w:val="00DF18C5"/>
    <w:rsid w:val="00E30940"/>
    <w:rsid w:val="00E370F9"/>
    <w:rsid w:val="00EB501A"/>
    <w:rsid w:val="00F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47</cp:revision>
  <dcterms:created xsi:type="dcterms:W3CDTF">2018-10-30T10:45:00Z</dcterms:created>
  <dcterms:modified xsi:type="dcterms:W3CDTF">2018-11-07T07:20:00Z</dcterms:modified>
</cp:coreProperties>
</file>