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F73944" w:rsidRPr="00F73944" w:rsidTr="00F73944">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F73944" w:rsidRPr="00F73944" w:rsidRDefault="00F73944" w:rsidP="00F73944">
            <w:pPr>
              <w:spacing w:before="150" w:after="150" w:line="240" w:lineRule="auto"/>
              <w:ind w:left="450" w:right="450"/>
              <w:jc w:val="center"/>
              <w:rPr>
                <w:rFonts w:ascii="Times New Roman" w:eastAsia="Times New Roman" w:hAnsi="Times New Roman" w:cs="Times New Roman"/>
                <w:sz w:val="24"/>
                <w:szCs w:val="24"/>
                <w:lang w:eastAsia="uk-UA"/>
              </w:rPr>
            </w:pPr>
            <w:r w:rsidRPr="00F73944">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F73944" w:rsidRPr="00F73944" w:rsidTr="00F73944">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F73944" w:rsidRPr="00F73944" w:rsidRDefault="00F73944" w:rsidP="00F73944">
            <w:pPr>
              <w:spacing w:before="300" w:after="0" w:line="240" w:lineRule="auto"/>
              <w:ind w:left="450" w:right="450"/>
              <w:jc w:val="center"/>
              <w:rPr>
                <w:rFonts w:ascii="Times New Roman" w:eastAsia="Times New Roman" w:hAnsi="Times New Roman" w:cs="Times New Roman"/>
                <w:sz w:val="24"/>
                <w:szCs w:val="24"/>
                <w:lang w:eastAsia="uk-UA"/>
              </w:rPr>
            </w:pPr>
            <w:r w:rsidRPr="00F73944">
              <w:rPr>
                <w:rFonts w:ascii="Times New Roman" w:eastAsia="Times New Roman" w:hAnsi="Times New Roman" w:cs="Times New Roman"/>
                <w:b/>
                <w:bCs/>
                <w:color w:val="000000"/>
                <w:sz w:val="32"/>
                <w:szCs w:val="32"/>
                <w:lang w:eastAsia="uk-UA"/>
              </w:rPr>
              <w:t>КАБІНЕТ МІНІСТРІВ УКРАЇНИ</w:t>
            </w:r>
            <w:r w:rsidRPr="00F73944">
              <w:rPr>
                <w:rFonts w:ascii="Times New Roman" w:eastAsia="Times New Roman" w:hAnsi="Times New Roman" w:cs="Times New Roman"/>
                <w:sz w:val="24"/>
                <w:szCs w:val="24"/>
                <w:lang w:eastAsia="uk-UA"/>
              </w:rPr>
              <w:br/>
            </w:r>
            <w:r w:rsidRPr="00F73944">
              <w:rPr>
                <w:rFonts w:ascii="Times New Roman" w:eastAsia="Times New Roman" w:hAnsi="Times New Roman" w:cs="Times New Roman"/>
                <w:b/>
                <w:bCs/>
                <w:color w:val="000000"/>
                <w:sz w:val="36"/>
                <w:szCs w:val="36"/>
                <w:lang w:eastAsia="uk-UA"/>
              </w:rPr>
              <w:t>ПОСТАНОВА</w:t>
            </w:r>
          </w:p>
        </w:tc>
      </w:tr>
      <w:tr w:rsidR="00F73944" w:rsidRPr="00F73944" w:rsidTr="00F73944">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F73944" w:rsidRPr="00F73944" w:rsidRDefault="00F73944" w:rsidP="00F73944">
            <w:pPr>
              <w:spacing w:before="150" w:after="150" w:line="240" w:lineRule="auto"/>
              <w:ind w:left="450" w:right="450"/>
              <w:jc w:val="center"/>
              <w:rPr>
                <w:rFonts w:ascii="Times New Roman" w:eastAsia="Times New Roman" w:hAnsi="Times New Roman" w:cs="Times New Roman"/>
                <w:sz w:val="24"/>
                <w:szCs w:val="24"/>
                <w:lang w:eastAsia="uk-UA"/>
              </w:rPr>
            </w:pPr>
            <w:r w:rsidRPr="00F73944">
              <w:rPr>
                <w:rFonts w:ascii="Times New Roman" w:eastAsia="Times New Roman" w:hAnsi="Times New Roman" w:cs="Times New Roman"/>
                <w:b/>
                <w:bCs/>
                <w:color w:val="000000"/>
                <w:sz w:val="24"/>
                <w:szCs w:val="24"/>
                <w:lang w:eastAsia="uk-UA"/>
              </w:rPr>
              <w:t>від 31 жовтня 2018 р. № 926</w:t>
            </w:r>
            <w:r w:rsidRPr="00F73944">
              <w:rPr>
                <w:rFonts w:ascii="Times New Roman" w:eastAsia="Times New Roman" w:hAnsi="Times New Roman" w:cs="Times New Roman"/>
                <w:sz w:val="24"/>
                <w:szCs w:val="24"/>
                <w:lang w:eastAsia="uk-UA"/>
              </w:rPr>
              <w:br/>
            </w:r>
            <w:r w:rsidRPr="00F73944">
              <w:rPr>
                <w:rFonts w:ascii="Times New Roman" w:eastAsia="Times New Roman" w:hAnsi="Times New Roman" w:cs="Times New Roman"/>
                <w:b/>
                <w:bCs/>
                <w:color w:val="000000"/>
                <w:sz w:val="24"/>
                <w:szCs w:val="24"/>
                <w:lang w:eastAsia="uk-UA"/>
              </w:rPr>
              <w:t>Київ</w:t>
            </w:r>
          </w:p>
        </w:tc>
      </w:tr>
    </w:tbl>
    <w:p w:rsidR="00F73944" w:rsidRPr="00F73944" w:rsidRDefault="00F73944" w:rsidP="00F73944">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F73944">
        <w:rPr>
          <w:rFonts w:ascii="Times New Roman" w:eastAsia="Times New Roman" w:hAnsi="Times New Roman" w:cs="Times New Roman"/>
          <w:b/>
          <w:bCs/>
          <w:color w:val="000000"/>
          <w:sz w:val="32"/>
          <w:szCs w:val="32"/>
          <w:lang w:eastAsia="uk-UA"/>
        </w:rPr>
        <w:t>Про затвердження Примірного положення про малий груповий будинок</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 w:name="n4"/>
      <w:bookmarkEnd w:id="1"/>
      <w:r w:rsidRPr="00F73944">
        <w:rPr>
          <w:rFonts w:ascii="Times New Roman" w:eastAsia="Times New Roman" w:hAnsi="Times New Roman" w:cs="Times New Roman"/>
          <w:color w:val="000000"/>
          <w:sz w:val="24"/>
          <w:szCs w:val="24"/>
          <w:lang w:eastAsia="uk-UA"/>
        </w:rPr>
        <w:t>Кабінет Міністрів України </w:t>
      </w:r>
      <w:r w:rsidRPr="00F73944">
        <w:rPr>
          <w:rFonts w:ascii="Times New Roman" w:eastAsia="Times New Roman" w:hAnsi="Times New Roman" w:cs="Times New Roman"/>
          <w:b/>
          <w:bCs/>
          <w:color w:val="000000"/>
          <w:spacing w:val="30"/>
          <w:sz w:val="24"/>
          <w:szCs w:val="24"/>
          <w:lang w:eastAsia="uk-UA"/>
        </w:rPr>
        <w:t>постановляє</w:t>
      </w:r>
      <w:r w:rsidRPr="00F73944">
        <w:rPr>
          <w:rFonts w:ascii="Times New Roman" w:eastAsia="Times New Roman" w:hAnsi="Times New Roman" w:cs="Times New Roman"/>
          <w:color w:val="000000"/>
          <w:sz w:val="24"/>
          <w:szCs w:val="24"/>
          <w:lang w:eastAsia="uk-UA"/>
        </w:rPr>
        <w:t>:</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F73944">
        <w:rPr>
          <w:rFonts w:ascii="Times New Roman" w:eastAsia="Times New Roman" w:hAnsi="Times New Roman" w:cs="Times New Roman"/>
          <w:color w:val="000000"/>
          <w:sz w:val="24"/>
          <w:szCs w:val="24"/>
          <w:lang w:eastAsia="uk-UA"/>
        </w:rPr>
        <w:t>1. Затвердити </w:t>
      </w:r>
      <w:hyperlink r:id="rId5" w:anchor="n12" w:history="1">
        <w:r w:rsidRPr="00F73944">
          <w:rPr>
            <w:rFonts w:ascii="Times New Roman" w:eastAsia="Times New Roman" w:hAnsi="Times New Roman" w:cs="Times New Roman"/>
            <w:color w:val="006600"/>
            <w:sz w:val="24"/>
            <w:szCs w:val="24"/>
            <w:u w:val="single"/>
            <w:lang w:eastAsia="uk-UA"/>
          </w:rPr>
          <w:t>Примірне положення про малий груповий будинок</w:t>
        </w:r>
      </w:hyperlink>
      <w:r w:rsidRPr="00F73944">
        <w:rPr>
          <w:rFonts w:ascii="Times New Roman" w:eastAsia="Times New Roman" w:hAnsi="Times New Roman" w:cs="Times New Roman"/>
          <w:color w:val="000000"/>
          <w:sz w:val="24"/>
          <w:szCs w:val="24"/>
          <w:lang w:eastAsia="uk-UA"/>
        </w:rPr>
        <w:t>, що додається.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F73944">
        <w:rPr>
          <w:rFonts w:ascii="Times New Roman" w:eastAsia="Times New Roman" w:hAnsi="Times New Roman" w:cs="Times New Roman"/>
          <w:color w:val="000000"/>
          <w:sz w:val="24"/>
          <w:szCs w:val="24"/>
          <w:lang w:eastAsia="uk-UA"/>
        </w:rPr>
        <w:t>2. Рекомендувати місцевим органам виконавчої влади та органам місцевого самоврядування: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7"/>
      <w:bookmarkEnd w:id="4"/>
      <w:r w:rsidRPr="00F73944">
        <w:rPr>
          <w:rFonts w:ascii="Times New Roman" w:eastAsia="Times New Roman" w:hAnsi="Times New Roman" w:cs="Times New Roman"/>
          <w:color w:val="000000"/>
          <w:sz w:val="24"/>
          <w:szCs w:val="24"/>
          <w:lang w:eastAsia="uk-UA"/>
        </w:rPr>
        <w:t>у разі прийняття рішення про ліквідацію або реорганізацію шкіл-інтернатів вжити заходів до утворення з урахуванням соціальних потреб, територіальної громади малих групових будинків і забезпечити організацію їх діяльності;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8"/>
      <w:bookmarkEnd w:id="5"/>
      <w:r w:rsidRPr="00F73944">
        <w:rPr>
          <w:rFonts w:ascii="Times New Roman" w:eastAsia="Times New Roman" w:hAnsi="Times New Roman" w:cs="Times New Roman"/>
          <w:color w:val="000000"/>
          <w:sz w:val="24"/>
          <w:szCs w:val="24"/>
          <w:lang w:eastAsia="uk-UA"/>
        </w:rPr>
        <w:t>у своїй діяльності керуватися Примірним положенням про малий груповий будинок, затвердженим пунктом 1 цієї постанови.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9"/>
      <w:bookmarkEnd w:id="6"/>
      <w:r w:rsidRPr="00F73944">
        <w:rPr>
          <w:rFonts w:ascii="Times New Roman" w:eastAsia="Times New Roman" w:hAnsi="Times New Roman" w:cs="Times New Roman"/>
          <w:color w:val="000000"/>
          <w:sz w:val="24"/>
          <w:szCs w:val="24"/>
          <w:lang w:eastAsia="uk-UA"/>
        </w:rPr>
        <w:t>3. Міністерству соціальної політики розробити та затвердити у тримісячний строк нормативно-правові акти, пов’язані із забезпеченням функціонування малого групового будинку та перебуванням у ньому дітей.</w:t>
      </w:r>
    </w:p>
    <w:tbl>
      <w:tblPr>
        <w:tblW w:w="5000" w:type="pct"/>
        <w:tblCellMar>
          <w:left w:w="0" w:type="dxa"/>
          <w:right w:w="0" w:type="dxa"/>
        </w:tblCellMar>
        <w:tblLook w:val="04A0" w:firstRow="1" w:lastRow="0" w:firstColumn="1" w:lastColumn="0" w:noHBand="0" w:noVBand="1"/>
      </w:tblPr>
      <w:tblGrid>
        <w:gridCol w:w="2890"/>
        <w:gridCol w:w="6743"/>
      </w:tblGrid>
      <w:tr w:rsidR="00F73944" w:rsidRPr="00F73944" w:rsidTr="00F73944">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F73944" w:rsidRPr="00F73944" w:rsidRDefault="00F73944" w:rsidP="00F73944">
            <w:pPr>
              <w:spacing w:before="300" w:after="150" w:line="240" w:lineRule="auto"/>
              <w:jc w:val="center"/>
              <w:rPr>
                <w:rFonts w:ascii="Times New Roman" w:eastAsia="Times New Roman" w:hAnsi="Times New Roman" w:cs="Times New Roman"/>
                <w:sz w:val="24"/>
                <w:szCs w:val="24"/>
                <w:lang w:eastAsia="uk-UA"/>
              </w:rPr>
            </w:pPr>
            <w:bookmarkStart w:id="7" w:name="n10"/>
            <w:bookmarkEnd w:id="7"/>
            <w:r w:rsidRPr="00F73944">
              <w:rPr>
                <w:rFonts w:ascii="Times New Roman" w:eastAsia="Times New Roman" w:hAnsi="Times New Roman" w:cs="Times New Roman"/>
                <w:b/>
                <w:bCs/>
                <w:color w:val="000000"/>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F73944" w:rsidRPr="00F73944" w:rsidRDefault="00F73944" w:rsidP="00F73944">
            <w:pPr>
              <w:spacing w:before="300" w:after="0" w:line="240" w:lineRule="auto"/>
              <w:jc w:val="right"/>
              <w:rPr>
                <w:rFonts w:ascii="Times New Roman" w:eastAsia="Times New Roman" w:hAnsi="Times New Roman" w:cs="Times New Roman"/>
                <w:sz w:val="24"/>
                <w:szCs w:val="24"/>
                <w:lang w:eastAsia="uk-UA"/>
              </w:rPr>
            </w:pPr>
            <w:r w:rsidRPr="00F73944">
              <w:rPr>
                <w:rFonts w:ascii="Times New Roman" w:eastAsia="Times New Roman" w:hAnsi="Times New Roman" w:cs="Times New Roman"/>
                <w:b/>
                <w:bCs/>
                <w:color w:val="000000"/>
                <w:sz w:val="24"/>
                <w:szCs w:val="24"/>
                <w:lang w:eastAsia="uk-UA"/>
              </w:rPr>
              <w:t>В.ГРОЙСМАН</w:t>
            </w:r>
          </w:p>
        </w:tc>
      </w:tr>
      <w:tr w:rsidR="00F73944" w:rsidRPr="00F73944" w:rsidTr="00F73944">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F73944" w:rsidRPr="00F73944" w:rsidRDefault="00F73944" w:rsidP="00F73944">
            <w:pPr>
              <w:spacing w:before="300" w:after="150" w:line="240" w:lineRule="auto"/>
              <w:jc w:val="center"/>
              <w:rPr>
                <w:rFonts w:ascii="Times New Roman" w:eastAsia="Times New Roman" w:hAnsi="Times New Roman" w:cs="Times New Roman"/>
                <w:sz w:val="24"/>
                <w:szCs w:val="24"/>
                <w:lang w:eastAsia="uk-UA"/>
              </w:rPr>
            </w:pPr>
            <w:r w:rsidRPr="00F73944">
              <w:rPr>
                <w:rFonts w:ascii="Times New Roman" w:eastAsia="Times New Roman" w:hAnsi="Times New Roman" w:cs="Times New Roman"/>
                <w:b/>
                <w:bCs/>
                <w:color w:val="000000"/>
                <w:sz w:val="24"/>
                <w:szCs w:val="24"/>
                <w:lang w:eastAsia="uk-UA"/>
              </w:rPr>
              <w:t>Інд. 73</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F73944" w:rsidRPr="00F73944" w:rsidRDefault="00F73944" w:rsidP="00F73944">
            <w:pPr>
              <w:spacing w:before="300" w:after="0" w:line="240" w:lineRule="auto"/>
              <w:jc w:val="right"/>
              <w:rPr>
                <w:rFonts w:ascii="Times New Roman" w:eastAsia="Times New Roman" w:hAnsi="Times New Roman" w:cs="Times New Roman"/>
                <w:sz w:val="24"/>
                <w:szCs w:val="24"/>
                <w:lang w:eastAsia="uk-UA"/>
              </w:rPr>
            </w:pPr>
            <w:r w:rsidRPr="00F73944">
              <w:rPr>
                <w:rFonts w:ascii="Times New Roman" w:eastAsia="Times New Roman" w:hAnsi="Times New Roman" w:cs="Times New Roman"/>
                <w:b/>
                <w:bCs/>
                <w:color w:val="000000"/>
                <w:sz w:val="24"/>
                <w:szCs w:val="24"/>
                <w:lang w:eastAsia="uk-UA"/>
              </w:rPr>
              <w:br/>
            </w:r>
          </w:p>
        </w:tc>
      </w:tr>
    </w:tbl>
    <w:p w:rsidR="00F73944" w:rsidRPr="00F73944" w:rsidRDefault="00F73944" w:rsidP="00F73944">
      <w:pPr>
        <w:spacing w:after="0" w:line="240" w:lineRule="auto"/>
        <w:rPr>
          <w:rFonts w:ascii="Times New Roman" w:eastAsia="Times New Roman" w:hAnsi="Times New Roman" w:cs="Times New Roman"/>
          <w:sz w:val="24"/>
          <w:szCs w:val="24"/>
          <w:lang w:eastAsia="uk-UA"/>
        </w:rPr>
      </w:pPr>
      <w:bookmarkStart w:id="8" w:name="n167"/>
      <w:bookmarkEnd w:id="8"/>
      <w:r w:rsidRPr="00F73944">
        <w:rPr>
          <w:rFonts w:ascii="Times New Roman" w:eastAsia="Times New Roman" w:hAnsi="Times New Roman" w:cs="Times New Roman"/>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F73944" w:rsidRPr="00F73944" w:rsidTr="00F73944">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73944" w:rsidRPr="00F73944" w:rsidRDefault="00F73944" w:rsidP="00F73944">
            <w:pPr>
              <w:spacing w:before="150" w:after="150" w:line="240" w:lineRule="auto"/>
              <w:rPr>
                <w:rFonts w:ascii="Times New Roman" w:eastAsia="Times New Roman" w:hAnsi="Times New Roman" w:cs="Times New Roman"/>
                <w:sz w:val="24"/>
                <w:szCs w:val="24"/>
                <w:lang w:eastAsia="uk-UA"/>
              </w:rPr>
            </w:pPr>
            <w:bookmarkStart w:id="9" w:name="n11"/>
            <w:bookmarkEnd w:id="9"/>
            <w:r w:rsidRPr="00F73944">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F73944" w:rsidRPr="00F73944" w:rsidRDefault="00F73944" w:rsidP="00F73944">
            <w:pPr>
              <w:spacing w:before="150" w:after="150" w:line="240" w:lineRule="auto"/>
              <w:jc w:val="center"/>
              <w:rPr>
                <w:rFonts w:ascii="Times New Roman" w:eastAsia="Times New Roman" w:hAnsi="Times New Roman" w:cs="Times New Roman"/>
                <w:sz w:val="24"/>
                <w:szCs w:val="24"/>
                <w:lang w:eastAsia="uk-UA"/>
              </w:rPr>
            </w:pPr>
            <w:r w:rsidRPr="00F73944">
              <w:rPr>
                <w:rFonts w:ascii="Times New Roman" w:eastAsia="Times New Roman" w:hAnsi="Times New Roman" w:cs="Times New Roman"/>
                <w:b/>
                <w:bCs/>
                <w:color w:val="000000"/>
                <w:sz w:val="24"/>
                <w:szCs w:val="24"/>
                <w:lang w:eastAsia="uk-UA"/>
              </w:rPr>
              <w:t>ЗАТВЕРДЖЕНО</w:t>
            </w:r>
            <w:r w:rsidRPr="00F73944">
              <w:rPr>
                <w:rFonts w:ascii="Times New Roman" w:eastAsia="Times New Roman" w:hAnsi="Times New Roman" w:cs="Times New Roman"/>
                <w:sz w:val="24"/>
                <w:szCs w:val="24"/>
                <w:lang w:eastAsia="uk-UA"/>
              </w:rPr>
              <w:br/>
            </w:r>
            <w:r w:rsidRPr="00F73944">
              <w:rPr>
                <w:rFonts w:ascii="Times New Roman" w:eastAsia="Times New Roman" w:hAnsi="Times New Roman" w:cs="Times New Roman"/>
                <w:b/>
                <w:bCs/>
                <w:color w:val="000000"/>
                <w:sz w:val="24"/>
                <w:szCs w:val="24"/>
                <w:lang w:eastAsia="uk-UA"/>
              </w:rPr>
              <w:t>постановою Кабінету Міністрів України</w:t>
            </w:r>
            <w:r w:rsidRPr="00F73944">
              <w:rPr>
                <w:rFonts w:ascii="Times New Roman" w:eastAsia="Times New Roman" w:hAnsi="Times New Roman" w:cs="Times New Roman"/>
                <w:sz w:val="24"/>
                <w:szCs w:val="24"/>
                <w:lang w:eastAsia="uk-UA"/>
              </w:rPr>
              <w:br/>
            </w:r>
            <w:r w:rsidRPr="00F73944">
              <w:rPr>
                <w:rFonts w:ascii="Times New Roman" w:eastAsia="Times New Roman" w:hAnsi="Times New Roman" w:cs="Times New Roman"/>
                <w:b/>
                <w:bCs/>
                <w:color w:val="000000"/>
                <w:sz w:val="24"/>
                <w:szCs w:val="24"/>
                <w:lang w:eastAsia="uk-UA"/>
              </w:rPr>
              <w:t>від 31 жовтня 2018 р. № 926</w:t>
            </w:r>
          </w:p>
        </w:tc>
      </w:tr>
    </w:tbl>
    <w:p w:rsidR="00F73944" w:rsidRPr="00F73944" w:rsidRDefault="00F73944" w:rsidP="00F73944">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0" w:name="n12"/>
      <w:bookmarkEnd w:id="10"/>
      <w:r w:rsidRPr="00F73944">
        <w:rPr>
          <w:rFonts w:ascii="Times New Roman" w:eastAsia="Times New Roman" w:hAnsi="Times New Roman" w:cs="Times New Roman"/>
          <w:b/>
          <w:bCs/>
          <w:color w:val="000000"/>
          <w:sz w:val="32"/>
          <w:szCs w:val="32"/>
          <w:lang w:eastAsia="uk-UA"/>
        </w:rPr>
        <w:t>ПРИМІРНЕ ПОЛОЖЕННЯ</w:t>
      </w:r>
      <w:r w:rsidRPr="00F73944">
        <w:rPr>
          <w:rFonts w:ascii="Times New Roman" w:eastAsia="Times New Roman" w:hAnsi="Times New Roman" w:cs="Times New Roman"/>
          <w:color w:val="000000"/>
          <w:sz w:val="24"/>
          <w:szCs w:val="24"/>
          <w:lang w:eastAsia="uk-UA"/>
        </w:rPr>
        <w:br/>
      </w:r>
      <w:r w:rsidRPr="00F73944">
        <w:rPr>
          <w:rFonts w:ascii="Times New Roman" w:eastAsia="Times New Roman" w:hAnsi="Times New Roman" w:cs="Times New Roman"/>
          <w:b/>
          <w:bCs/>
          <w:color w:val="000000"/>
          <w:sz w:val="32"/>
          <w:szCs w:val="32"/>
          <w:lang w:eastAsia="uk-UA"/>
        </w:rPr>
        <w:t>про малий груповий будинок</w:t>
      </w:r>
    </w:p>
    <w:p w:rsidR="00F73944" w:rsidRPr="00F73944" w:rsidRDefault="00F73944" w:rsidP="00F73944">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1" w:name="n13"/>
      <w:bookmarkEnd w:id="11"/>
      <w:r w:rsidRPr="00F73944">
        <w:rPr>
          <w:rFonts w:ascii="Times New Roman" w:eastAsia="Times New Roman" w:hAnsi="Times New Roman" w:cs="Times New Roman"/>
          <w:b/>
          <w:bCs/>
          <w:color w:val="000000"/>
          <w:sz w:val="28"/>
          <w:szCs w:val="28"/>
          <w:lang w:eastAsia="uk-UA"/>
        </w:rPr>
        <w:t>Загальна частина</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14"/>
      <w:bookmarkEnd w:id="12"/>
      <w:r w:rsidRPr="00F73944">
        <w:rPr>
          <w:rFonts w:ascii="Times New Roman" w:eastAsia="Times New Roman" w:hAnsi="Times New Roman" w:cs="Times New Roman"/>
          <w:color w:val="000000"/>
          <w:sz w:val="24"/>
          <w:szCs w:val="24"/>
          <w:lang w:eastAsia="uk-UA"/>
        </w:rPr>
        <w:t>1. Малий груповий будинок - заклад соціального захисту, що призначений для тривалого (стаціонарного) проживання дітей-сиріт, дітей, позбавлених батьківського піклування, в тому числі дітей з інвалідністю, та осіб з їх числа в умовах, наближених до сімейних.</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15"/>
      <w:bookmarkEnd w:id="13"/>
      <w:r w:rsidRPr="00F73944">
        <w:rPr>
          <w:rFonts w:ascii="Times New Roman" w:eastAsia="Times New Roman" w:hAnsi="Times New Roman" w:cs="Times New Roman"/>
          <w:color w:val="000000"/>
          <w:sz w:val="24"/>
          <w:szCs w:val="24"/>
          <w:lang w:eastAsia="uk-UA"/>
        </w:rPr>
        <w:lastRenderedPageBreak/>
        <w:t>2. Метою діяльності малого групового будинку є забезпечення умов проживання для дітей-сиріт, дітей, позбавлених батьківського піклування, в тому числі дітей з інвалідністю, та осіб з їх числа шляхом їх догляду та виховання в умовах, максимально наближених до сімейних, соціалізації та підготовки до самостійного життя, організації надання їм комплексу необхідних послуг, зокрема у громаді, сприяння поверненню дітей в біологічну сім’ю або влаштування в сімейні форми виховання.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16"/>
      <w:bookmarkEnd w:id="14"/>
      <w:r w:rsidRPr="00F73944">
        <w:rPr>
          <w:rFonts w:ascii="Times New Roman" w:eastAsia="Times New Roman" w:hAnsi="Times New Roman" w:cs="Times New Roman"/>
          <w:color w:val="000000"/>
          <w:sz w:val="24"/>
          <w:szCs w:val="24"/>
          <w:lang w:eastAsia="uk-UA"/>
        </w:rPr>
        <w:t>Діяльність малого групового будинку базується на засадах:</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7"/>
      <w:bookmarkEnd w:id="15"/>
      <w:r w:rsidRPr="00F73944">
        <w:rPr>
          <w:rFonts w:ascii="Times New Roman" w:eastAsia="Times New Roman" w:hAnsi="Times New Roman" w:cs="Times New Roman"/>
          <w:color w:val="000000"/>
          <w:sz w:val="24"/>
          <w:szCs w:val="24"/>
          <w:lang w:eastAsia="uk-UA"/>
        </w:rPr>
        <w:t>довіри у стосунках між спеціалістами (вихователями) та дітьми;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8"/>
      <w:bookmarkEnd w:id="16"/>
      <w:r w:rsidRPr="00F73944">
        <w:rPr>
          <w:rFonts w:ascii="Times New Roman" w:eastAsia="Times New Roman" w:hAnsi="Times New Roman" w:cs="Times New Roman"/>
          <w:color w:val="000000"/>
          <w:sz w:val="24"/>
          <w:szCs w:val="24"/>
          <w:lang w:eastAsia="uk-UA"/>
        </w:rPr>
        <w:t>догляду і виховання дітей на основі оцінки потреб кожної дитини та її індивідуального плану соціального захисту, у тому числі з урахуванням фізичних особливостей та стану здоров’я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9"/>
      <w:bookmarkEnd w:id="17"/>
      <w:r w:rsidRPr="00F73944">
        <w:rPr>
          <w:rFonts w:ascii="Times New Roman" w:eastAsia="Times New Roman" w:hAnsi="Times New Roman" w:cs="Times New Roman"/>
          <w:color w:val="000000"/>
          <w:sz w:val="24"/>
          <w:szCs w:val="24"/>
          <w:lang w:eastAsia="uk-UA"/>
        </w:rPr>
        <w:t>врахування думки дитини під час вирішення питань, що стосуються її життя, якщо вона досягла такого віку і рівня розвитку, що може її висловити;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20"/>
      <w:bookmarkEnd w:id="18"/>
      <w:r w:rsidRPr="00F73944">
        <w:rPr>
          <w:rFonts w:ascii="Times New Roman" w:eastAsia="Times New Roman" w:hAnsi="Times New Roman" w:cs="Times New Roman"/>
          <w:color w:val="000000"/>
          <w:sz w:val="24"/>
          <w:szCs w:val="24"/>
          <w:lang w:eastAsia="uk-UA"/>
        </w:rPr>
        <w:t xml:space="preserve">врахування національного, етнічного та соціального походження, релігійної і культурної належності, стану здоров’я, особливих освітніх потреб, мови спілкування дитини, в тому числі шляхом використання працівниками української жестової мови та рельєфно-крапкового шрифту (шрифту </w:t>
      </w:r>
      <w:proofErr w:type="spellStart"/>
      <w:r w:rsidRPr="00F73944">
        <w:rPr>
          <w:rFonts w:ascii="Times New Roman" w:eastAsia="Times New Roman" w:hAnsi="Times New Roman" w:cs="Times New Roman"/>
          <w:color w:val="000000"/>
          <w:sz w:val="24"/>
          <w:szCs w:val="24"/>
          <w:lang w:eastAsia="uk-UA"/>
        </w:rPr>
        <w:t>Брайля</w:t>
      </w:r>
      <w:proofErr w:type="spellEnd"/>
      <w:r w:rsidRPr="00F73944">
        <w:rPr>
          <w:rFonts w:ascii="Times New Roman" w:eastAsia="Times New Roman" w:hAnsi="Times New Roman" w:cs="Times New Roman"/>
          <w:color w:val="000000"/>
          <w:sz w:val="24"/>
          <w:szCs w:val="24"/>
          <w:lang w:eastAsia="uk-UA"/>
        </w:rPr>
        <w:t>);</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1"/>
      <w:bookmarkEnd w:id="19"/>
      <w:r w:rsidRPr="00F73944">
        <w:rPr>
          <w:rFonts w:ascii="Times New Roman" w:eastAsia="Times New Roman" w:hAnsi="Times New Roman" w:cs="Times New Roman"/>
          <w:color w:val="000000"/>
          <w:sz w:val="24"/>
          <w:szCs w:val="24"/>
          <w:lang w:eastAsia="uk-UA"/>
        </w:rPr>
        <w:t>самоврядування та участі дітей у плануванні та організації своєї життєдіяльності.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2"/>
      <w:bookmarkEnd w:id="20"/>
      <w:r w:rsidRPr="00F73944">
        <w:rPr>
          <w:rFonts w:ascii="Times New Roman" w:eastAsia="Times New Roman" w:hAnsi="Times New Roman" w:cs="Times New Roman"/>
          <w:color w:val="000000"/>
          <w:sz w:val="24"/>
          <w:szCs w:val="24"/>
          <w:lang w:eastAsia="uk-UA"/>
        </w:rPr>
        <w:t>3. Малий груповий будинок є юридичною особою незалежно від форми власності та має самостійний баланс, рахунки в органах Казначейства та установах банків, бланки із своїм найменуванням.</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3"/>
      <w:bookmarkEnd w:id="21"/>
      <w:r w:rsidRPr="00F73944">
        <w:rPr>
          <w:rFonts w:ascii="Times New Roman" w:eastAsia="Times New Roman" w:hAnsi="Times New Roman" w:cs="Times New Roman"/>
          <w:color w:val="000000"/>
          <w:sz w:val="24"/>
          <w:szCs w:val="24"/>
          <w:lang w:eastAsia="uk-UA"/>
        </w:rPr>
        <w:t xml:space="preserve">Малий груповий будинок розміщується на території, безпечній для життєдіяльності дітей, максимально наближеній до соціальної інфраструктури громади; приміщення мають бути спеціально побудованими або пристосованими до життєдіяльності дітей, забезпечені всіма видами послуг комунального благоустрою та відповідати державним будівельним нормам та стандартам, у тому числі для </w:t>
      </w:r>
      <w:proofErr w:type="spellStart"/>
      <w:r w:rsidRPr="00F73944">
        <w:rPr>
          <w:rFonts w:ascii="Times New Roman" w:eastAsia="Times New Roman" w:hAnsi="Times New Roman" w:cs="Times New Roman"/>
          <w:color w:val="000000"/>
          <w:sz w:val="24"/>
          <w:szCs w:val="24"/>
          <w:lang w:eastAsia="uk-UA"/>
        </w:rPr>
        <w:t>маломобільних</w:t>
      </w:r>
      <w:proofErr w:type="spellEnd"/>
      <w:r w:rsidRPr="00F73944">
        <w:rPr>
          <w:rFonts w:ascii="Times New Roman" w:eastAsia="Times New Roman" w:hAnsi="Times New Roman" w:cs="Times New Roman"/>
          <w:color w:val="000000"/>
          <w:sz w:val="24"/>
          <w:szCs w:val="24"/>
          <w:lang w:eastAsia="uk-UA"/>
        </w:rPr>
        <w:t xml:space="preserve"> груп, принципам універсального дизайну та розумного пристосування, санітарно-гігієнічним, протипожежним вимогам, правилам технічної безпеки.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4"/>
      <w:bookmarkEnd w:id="22"/>
      <w:r w:rsidRPr="00F73944">
        <w:rPr>
          <w:rFonts w:ascii="Times New Roman" w:eastAsia="Times New Roman" w:hAnsi="Times New Roman" w:cs="Times New Roman"/>
          <w:color w:val="000000"/>
          <w:sz w:val="24"/>
          <w:szCs w:val="24"/>
          <w:lang w:eastAsia="uk-UA"/>
        </w:rPr>
        <w:t>Малий груповий будинок створюється, ліквідовується або реорганізовується за рішенням засновника (засновників) у порядку, передбаченому законодавством.</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5"/>
      <w:bookmarkEnd w:id="23"/>
      <w:r w:rsidRPr="00F73944">
        <w:rPr>
          <w:rFonts w:ascii="Times New Roman" w:eastAsia="Times New Roman" w:hAnsi="Times New Roman" w:cs="Times New Roman"/>
          <w:color w:val="000000"/>
          <w:sz w:val="24"/>
          <w:szCs w:val="24"/>
          <w:lang w:eastAsia="uk-UA"/>
        </w:rPr>
        <w:t>4. Організаційно-методичне забезпечення діяльності малого групового будинку здійснює центр соціальних служб для сім’ї, дітей та молоді обласної, Київської та Севастопольської міської держадміністрації. Контроль за діяльністю малого групового будинку незалежно від форми власності, умовами утримання та виховання дітей в ньому, станом їх соціального захисту здійснює служба у справах дітей районної, районної у мм. Києві та Севастополі держадміністрації, виконавчого органу міської, районної у місті (у разі утворення) ради, виконавчого органу сільської, селищної ради об’єднаної територіальної громади за місцем розташування малого групового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6"/>
      <w:bookmarkEnd w:id="24"/>
      <w:r w:rsidRPr="00F73944">
        <w:rPr>
          <w:rFonts w:ascii="Times New Roman" w:eastAsia="Times New Roman" w:hAnsi="Times New Roman" w:cs="Times New Roman"/>
          <w:color w:val="000000"/>
          <w:sz w:val="24"/>
          <w:szCs w:val="24"/>
          <w:lang w:eastAsia="uk-UA"/>
        </w:rPr>
        <w:t>5. Малий груповий будинок взаємодіє із структурними підрозділами місцевого органу виконавчої влади та органу місцевого самоврядування, підприємствами, установами та організаціями незалежно від їх підпорядкування і форми власності, в тому числі міжнародними.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7"/>
      <w:bookmarkEnd w:id="25"/>
      <w:r w:rsidRPr="00F73944">
        <w:rPr>
          <w:rFonts w:ascii="Times New Roman" w:eastAsia="Times New Roman" w:hAnsi="Times New Roman" w:cs="Times New Roman"/>
          <w:color w:val="000000"/>
          <w:sz w:val="24"/>
          <w:szCs w:val="24"/>
          <w:lang w:eastAsia="uk-UA"/>
        </w:rPr>
        <w:t>6. Малий груповий будинок у своїй діяльності керується </w:t>
      </w:r>
      <w:hyperlink r:id="rId6" w:tgtFrame="_blank" w:history="1">
        <w:r w:rsidRPr="00F73944">
          <w:rPr>
            <w:rFonts w:ascii="Times New Roman" w:eastAsia="Times New Roman" w:hAnsi="Times New Roman" w:cs="Times New Roman"/>
            <w:color w:val="000099"/>
            <w:sz w:val="24"/>
            <w:szCs w:val="24"/>
            <w:u w:val="single"/>
            <w:lang w:eastAsia="uk-UA"/>
          </w:rPr>
          <w:t>Конституцією</w:t>
        </w:r>
      </w:hyperlink>
      <w:r w:rsidRPr="00F73944">
        <w:rPr>
          <w:rFonts w:ascii="Times New Roman" w:eastAsia="Times New Roman" w:hAnsi="Times New Roman" w:cs="Times New Roman"/>
          <w:color w:val="000000"/>
          <w:sz w:val="24"/>
          <w:szCs w:val="24"/>
          <w:lang w:eastAsia="uk-UA"/>
        </w:rPr>
        <w:t> та законами України, актами Президента України та Кабінету Міністрів України, Конвенціями ООН </w:t>
      </w:r>
      <w:hyperlink r:id="rId7" w:tgtFrame="_blank" w:history="1">
        <w:r w:rsidRPr="00F73944">
          <w:rPr>
            <w:rFonts w:ascii="Times New Roman" w:eastAsia="Times New Roman" w:hAnsi="Times New Roman" w:cs="Times New Roman"/>
            <w:color w:val="000099"/>
            <w:sz w:val="24"/>
            <w:szCs w:val="24"/>
            <w:u w:val="single"/>
            <w:lang w:eastAsia="uk-UA"/>
          </w:rPr>
          <w:t>“Про права дитини”</w:t>
        </w:r>
      </w:hyperlink>
      <w:r w:rsidRPr="00F73944">
        <w:rPr>
          <w:rFonts w:ascii="Times New Roman" w:eastAsia="Times New Roman" w:hAnsi="Times New Roman" w:cs="Times New Roman"/>
          <w:color w:val="000000"/>
          <w:sz w:val="24"/>
          <w:szCs w:val="24"/>
          <w:lang w:eastAsia="uk-UA"/>
        </w:rPr>
        <w:t> та </w:t>
      </w:r>
      <w:hyperlink r:id="rId8" w:tgtFrame="_blank" w:history="1">
        <w:r w:rsidRPr="00F73944">
          <w:rPr>
            <w:rFonts w:ascii="Times New Roman" w:eastAsia="Times New Roman" w:hAnsi="Times New Roman" w:cs="Times New Roman"/>
            <w:color w:val="000099"/>
            <w:sz w:val="24"/>
            <w:szCs w:val="24"/>
            <w:u w:val="single"/>
            <w:lang w:eastAsia="uk-UA"/>
          </w:rPr>
          <w:t>“Про права осіб з інвалідністю”</w:t>
        </w:r>
      </w:hyperlink>
      <w:r w:rsidRPr="00F73944">
        <w:rPr>
          <w:rFonts w:ascii="Times New Roman" w:eastAsia="Times New Roman" w:hAnsi="Times New Roman" w:cs="Times New Roman"/>
          <w:color w:val="000000"/>
          <w:sz w:val="24"/>
          <w:szCs w:val="24"/>
          <w:lang w:eastAsia="uk-UA"/>
        </w:rPr>
        <w:t>, державними стандартами надання соціальних послуг, рішеннями місцевих органів виконавчої влади, а також цим Положенням.</w:t>
      </w:r>
    </w:p>
    <w:p w:rsidR="00F73944" w:rsidRPr="00F73944" w:rsidRDefault="00F73944" w:rsidP="00F73944">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6" w:name="n28"/>
      <w:bookmarkEnd w:id="26"/>
      <w:r w:rsidRPr="00F73944">
        <w:rPr>
          <w:rFonts w:ascii="Times New Roman" w:eastAsia="Times New Roman" w:hAnsi="Times New Roman" w:cs="Times New Roman"/>
          <w:b/>
          <w:bCs/>
          <w:color w:val="000000"/>
          <w:sz w:val="28"/>
          <w:szCs w:val="28"/>
          <w:lang w:eastAsia="uk-UA"/>
        </w:rPr>
        <w:t>Завдання та основні напрями діяльності малого групового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9"/>
      <w:bookmarkEnd w:id="27"/>
      <w:r w:rsidRPr="00F73944">
        <w:rPr>
          <w:rFonts w:ascii="Times New Roman" w:eastAsia="Times New Roman" w:hAnsi="Times New Roman" w:cs="Times New Roman"/>
          <w:color w:val="000000"/>
          <w:sz w:val="24"/>
          <w:szCs w:val="24"/>
          <w:lang w:eastAsia="uk-UA"/>
        </w:rPr>
        <w:lastRenderedPageBreak/>
        <w:t>7. Основними завданнями малого групового будинку є:</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30"/>
      <w:bookmarkEnd w:id="28"/>
      <w:r w:rsidRPr="00F73944">
        <w:rPr>
          <w:rFonts w:ascii="Times New Roman" w:eastAsia="Times New Roman" w:hAnsi="Times New Roman" w:cs="Times New Roman"/>
          <w:color w:val="000000"/>
          <w:sz w:val="24"/>
          <w:szCs w:val="24"/>
          <w:lang w:eastAsia="uk-UA"/>
        </w:rPr>
        <w:t>1) проживання, виховання, догляд та соціальна адаптація дітей в умовах, наближених до сімейних, з метою реінтеграції дитини в сімейне середовище, її підготовки до самостійного життя та соціалізації в громаді;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1"/>
      <w:bookmarkEnd w:id="29"/>
      <w:r w:rsidRPr="00F73944">
        <w:rPr>
          <w:rFonts w:ascii="Times New Roman" w:eastAsia="Times New Roman" w:hAnsi="Times New Roman" w:cs="Times New Roman"/>
          <w:color w:val="000000"/>
          <w:sz w:val="24"/>
          <w:szCs w:val="24"/>
          <w:lang w:eastAsia="uk-UA"/>
        </w:rPr>
        <w:t>2) визначення та задоволення індивідуальних потреб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2"/>
      <w:bookmarkEnd w:id="30"/>
      <w:r w:rsidRPr="00F73944">
        <w:rPr>
          <w:rFonts w:ascii="Times New Roman" w:eastAsia="Times New Roman" w:hAnsi="Times New Roman" w:cs="Times New Roman"/>
          <w:color w:val="000000"/>
          <w:sz w:val="24"/>
          <w:szCs w:val="24"/>
          <w:lang w:eastAsia="uk-UA"/>
        </w:rPr>
        <w:t>3) захист прав та інтересів дітей, які в ньому проживають;</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3"/>
      <w:bookmarkEnd w:id="31"/>
      <w:r w:rsidRPr="00F73944">
        <w:rPr>
          <w:rFonts w:ascii="Times New Roman" w:eastAsia="Times New Roman" w:hAnsi="Times New Roman" w:cs="Times New Roman"/>
          <w:color w:val="000000"/>
          <w:sz w:val="24"/>
          <w:szCs w:val="24"/>
          <w:lang w:eastAsia="uk-UA"/>
        </w:rPr>
        <w:t>4) підготовка дитини до влаштування в сімейну форму виховання;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4"/>
      <w:bookmarkEnd w:id="32"/>
      <w:r w:rsidRPr="00F73944">
        <w:rPr>
          <w:rFonts w:ascii="Times New Roman" w:eastAsia="Times New Roman" w:hAnsi="Times New Roman" w:cs="Times New Roman"/>
          <w:color w:val="000000"/>
          <w:sz w:val="24"/>
          <w:szCs w:val="24"/>
          <w:lang w:eastAsia="uk-UA"/>
        </w:rPr>
        <w:t xml:space="preserve">5) підтримка (відновлення) </w:t>
      </w:r>
      <w:proofErr w:type="spellStart"/>
      <w:r w:rsidRPr="00F73944">
        <w:rPr>
          <w:rFonts w:ascii="Times New Roman" w:eastAsia="Times New Roman" w:hAnsi="Times New Roman" w:cs="Times New Roman"/>
          <w:color w:val="000000"/>
          <w:sz w:val="24"/>
          <w:szCs w:val="24"/>
          <w:lang w:eastAsia="uk-UA"/>
        </w:rPr>
        <w:t>зв’язків</w:t>
      </w:r>
      <w:proofErr w:type="spellEnd"/>
      <w:r w:rsidRPr="00F73944">
        <w:rPr>
          <w:rFonts w:ascii="Times New Roman" w:eastAsia="Times New Roman" w:hAnsi="Times New Roman" w:cs="Times New Roman"/>
          <w:color w:val="000000"/>
          <w:sz w:val="24"/>
          <w:szCs w:val="24"/>
          <w:lang w:eastAsia="uk-UA"/>
        </w:rPr>
        <w:t xml:space="preserve"> з батьками (якщо це відповідає законодавству та інтересам дитини) або особами, які їх замінюють, родичами з метою реінтеграції дитини в біологічну сім’ю;</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5"/>
      <w:bookmarkEnd w:id="33"/>
      <w:r w:rsidRPr="00F73944">
        <w:rPr>
          <w:rFonts w:ascii="Times New Roman" w:eastAsia="Times New Roman" w:hAnsi="Times New Roman" w:cs="Times New Roman"/>
          <w:color w:val="000000"/>
          <w:sz w:val="24"/>
          <w:szCs w:val="24"/>
          <w:lang w:eastAsia="uk-UA"/>
        </w:rPr>
        <w:t>6) участь дітей у житті територіальної громади;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6"/>
      <w:bookmarkEnd w:id="34"/>
      <w:r w:rsidRPr="00F73944">
        <w:rPr>
          <w:rFonts w:ascii="Times New Roman" w:eastAsia="Times New Roman" w:hAnsi="Times New Roman" w:cs="Times New Roman"/>
          <w:color w:val="000000"/>
          <w:sz w:val="24"/>
          <w:szCs w:val="24"/>
          <w:lang w:eastAsia="uk-UA"/>
        </w:rPr>
        <w:t>7) забезпечення навчання дитини в закладі дошкільної освіти, загальної середньої освіти, за місцем проживання дитини або найближчому закладі освіти, в тому числі забезпечення права дитини з особливими освітніми потребами на інклюзивне навчання та отримання освітніх послуг згідно з індивідуальною програмою розвитку;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7"/>
      <w:bookmarkEnd w:id="35"/>
      <w:r w:rsidRPr="00F73944">
        <w:rPr>
          <w:rFonts w:ascii="Times New Roman" w:eastAsia="Times New Roman" w:hAnsi="Times New Roman" w:cs="Times New Roman"/>
          <w:color w:val="000000"/>
          <w:sz w:val="24"/>
          <w:szCs w:val="24"/>
          <w:lang w:eastAsia="uk-UA"/>
        </w:rPr>
        <w:t>8) виконання індивідуальної програми реабілітації дитини у разі наявності інвалідності;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8"/>
      <w:bookmarkEnd w:id="36"/>
      <w:r w:rsidRPr="00F73944">
        <w:rPr>
          <w:rFonts w:ascii="Times New Roman" w:eastAsia="Times New Roman" w:hAnsi="Times New Roman" w:cs="Times New Roman"/>
          <w:color w:val="000000"/>
          <w:sz w:val="24"/>
          <w:szCs w:val="24"/>
          <w:lang w:eastAsia="uk-UA"/>
        </w:rPr>
        <w:t>9) формування та підтримка навичок самообслуговування, побутових навичок, необхідних для організації самостійного життя, планування сімейного бюджету та раціонального використання коштів тощо;</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9"/>
      <w:bookmarkEnd w:id="37"/>
      <w:r w:rsidRPr="00F73944">
        <w:rPr>
          <w:rFonts w:ascii="Times New Roman" w:eastAsia="Times New Roman" w:hAnsi="Times New Roman" w:cs="Times New Roman"/>
          <w:color w:val="000000"/>
          <w:sz w:val="24"/>
          <w:szCs w:val="24"/>
          <w:lang w:eastAsia="uk-UA"/>
        </w:rPr>
        <w:t>10) психологічна підтримка, формування позитивної самооцінки, впевненості, готовності нести відповідальність, відчуття самодостатності тощо;</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40"/>
      <w:bookmarkEnd w:id="38"/>
      <w:r w:rsidRPr="00F73944">
        <w:rPr>
          <w:rFonts w:ascii="Times New Roman" w:eastAsia="Times New Roman" w:hAnsi="Times New Roman" w:cs="Times New Roman"/>
          <w:color w:val="000000"/>
          <w:sz w:val="24"/>
          <w:szCs w:val="24"/>
          <w:lang w:eastAsia="uk-UA"/>
        </w:rPr>
        <w:t>11) забезпечення мобільності дитини з порушеннями опорно-рухового апарату, ініціювання створення архітектурної доступності та розумного пристосування у приміщеннях територіальної громади, які відвідує дитина;</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41"/>
      <w:bookmarkEnd w:id="39"/>
      <w:r w:rsidRPr="00F73944">
        <w:rPr>
          <w:rFonts w:ascii="Times New Roman" w:eastAsia="Times New Roman" w:hAnsi="Times New Roman" w:cs="Times New Roman"/>
          <w:color w:val="000000"/>
          <w:sz w:val="24"/>
          <w:szCs w:val="24"/>
          <w:lang w:eastAsia="uk-UA"/>
        </w:rPr>
        <w:t>12) організація послуг транспортування (за потреби);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2"/>
      <w:bookmarkEnd w:id="40"/>
      <w:r w:rsidRPr="00F73944">
        <w:rPr>
          <w:rFonts w:ascii="Times New Roman" w:eastAsia="Times New Roman" w:hAnsi="Times New Roman" w:cs="Times New Roman"/>
          <w:color w:val="000000"/>
          <w:sz w:val="24"/>
          <w:szCs w:val="24"/>
          <w:lang w:eastAsia="uk-UA"/>
        </w:rPr>
        <w:t>13) допомога в оволодінні соціальними ролями та формуванні відчуття приналежності до групи та територіальної громади;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3"/>
      <w:bookmarkEnd w:id="41"/>
      <w:r w:rsidRPr="00F73944">
        <w:rPr>
          <w:rFonts w:ascii="Times New Roman" w:eastAsia="Times New Roman" w:hAnsi="Times New Roman" w:cs="Times New Roman"/>
          <w:color w:val="000000"/>
          <w:sz w:val="24"/>
          <w:szCs w:val="24"/>
          <w:lang w:eastAsia="uk-UA"/>
        </w:rPr>
        <w:t xml:space="preserve">14) проведення </w:t>
      </w:r>
      <w:proofErr w:type="spellStart"/>
      <w:r w:rsidRPr="00F73944">
        <w:rPr>
          <w:rFonts w:ascii="Times New Roman" w:eastAsia="Times New Roman" w:hAnsi="Times New Roman" w:cs="Times New Roman"/>
          <w:color w:val="000000"/>
          <w:sz w:val="24"/>
          <w:szCs w:val="24"/>
          <w:lang w:eastAsia="uk-UA"/>
        </w:rPr>
        <w:t>просвітницько</w:t>
      </w:r>
      <w:proofErr w:type="spellEnd"/>
      <w:r w:rsidRPr="00F73944">
        <w:rPr>
          <w:rFonts w:ascii="Times New Roman" w:eastAsia="Times New Roman" w:hAnsi="Times New Roman" w:cs="Times New Roman"/>
          <w:color w:val="000000"/>
          <w:sz w:val="24"/>
          <w:szCs w:val="24"/>
          <w:lang w:eastAsia="uk-UA"/>
        </w:rPr>
        <w:t>-профілактичної роботи з питань валеології та здорового способу життя, попередження формування шкідливих звичок;</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4"/>
      <w:bookmarkEnd w:id="42"/>
      <w:r w:rsidRPr="00F73944">
        <w:rPr>
          <w:rFonts w:ascii="Times New Roman" w:eastAsia="Times New Roman" w:hAnsi="Times New Roman" w:cs="Times New Roman"/>
          <w:color w:val="000000"/>
          <w:sz w:val="24"/>
          <w:szCs w:val="24"/>
          <w:lang w:eastAsia="uk-UA"/>
        </w:rPr>
        <w:t>15) організація та проведення роботи з допрофесійної підготовки дітей, створення умов для здобуття ними професійної (професійно-технічної), вищої освіти;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5"/>
      <w:bookmarkEnd w:id="43"/>
      <w:r w:rsidRPr="00F73944">
        <w:rPr>
          <w:rFonts w:ascii="Times New Roman" w:eastAsia="Times New Roman" w:hAnsi="Times New Roman" w:cs="Times New Roman"/>
          <w:color w:val="000000"/>
          <w:sz w:val="24"/>
          <w:szCs w:val="24"/>
          <w:lang w:eastAsia="uk-UA"/>
        </w:rPr>
        <w:t>16) створення умов для всебічного розвитку дитини, в тому числі шляхом відвідування закладів позашкільної освіти, організації дозвілля дітей, їх участі у різних видах навчальної, наукової, науково-практичної діяльності, конференціях, олімпіадах, виставках, конкурсах тощо.</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6"/>
      <w:bookmarkEnd w:id="44"/>
      <w:r w:rsidRPr="00F73944">
        <w:rPr>
          <w:rFonts w:ascii="Times New Roman" w:eastAsia="Times New Roman" w:hAnsi="Times New Roman" w:cs="Times New Roman"/>
          <w:color w:val="000000"/>
          <w:sz w:val="24"/>
          <w:szCs w:val="24"/>
          <w:lang w:eastAsia="uk-UA"/>
        </w:rPr>
        <w:t>8. Діти, які проживають у малому груповому будинку, забезпечуються: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7"/>
      <w:bookmarkEnd w:id="45"/>
      <w:r w:rsidRPr="00F73944">
        <w:rPr>
          <w:rFonts w:ascii="Times New Roman" w:eastAsia="Times New Roman" w:hAnsi="Times New Roman" w:cs="Times New Roman"/>
          <w:color w:val="000000"/>
          <w:sz w:val="24"/>
          <w:szCs w:val="24"/>
          <w:lang w:eastAsia="uk-UA"/>
        </w:rPr>
        <w:t>1) постільною білизною, м’яким, твердим інвентарем та столовим посудом згідно з наказом Мінсоцполітики від 19 серпня 2015 р. </w:t>
      </w:r>
      <w:hyperlink r:id="rId9" w:tgtFrame="_blank" w:history="1">
        <w:r w:rsidRPr="00F73944">
          <w:rPr>
            <w:rFonts w:ascii="Times New Roman" w:eastAsia="Times New Roman" w:hAnsi="Times New Roman" w:cs="Times New Roman"/>
            <w:color w:val="000099"/>
            <w:sz w:val="24"/>
            <w:szCs w:val="24"/>
            <w:u w:val="single"/>
            <w:lang w:eastAsia="uk-UA"/>
          </w:rPr>
          <w:t>№ 857</w:t>
        </w:r>
      </w:hyperlink>
      <w:r w:rsidRPr="00F73944">
        <w:rPr>
          <w:rFonts w:ascii="Times New Roman" w:eastAsia="Times New Roman" w:hAnsi="Times New Roman" w:cs="Times New Roman"/>
          <w:color w:val="000000"/>
          <w:sz w:val="24"/>
          <w:szCs w:val="24"/>
          <w:lang w:eastAsia="uk-UA"/>
        </w:rPr>
        <w:t> “Про затвердження Мінімальних норм забезпечення предметами, матеріалами та інвентарем громадян похилого віку, інвалідів та дітей-інвалідів в інтернатних установах та територіальних центрах соціального обслуговування (надання соціальних послуг) системи соціального захисту населення”;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8"/>
      <w:bookmarkEnd w:id="46"/>
      <w:r w:rsidRPr="00F73944">
        <w:rPr>
          <w:rFonts w:ascii="Times New Roman" w:eastAsia="Times New Roman" w:hAnsi="Times New Roman" w:cs="Times New Roman"/>
          <w:color w:val="000000"/>
          <w:sz w:val="24"/>
          <w:szCs w:val="24"/>
          <w:lang w:eastAsia="uk-UA"/>
        </w:rPr>
        <w:t>2) харчуванням, у тому числі дієтичним, з урахуванням віку, особливостей розвитку та стану здоров’я кожної дитини не менше ніж за нормами, затвердженими постановою Кабінету Міністрів України від 22 листопада 2004 р. </w:t>
      </w:r>
      <w:hyperlink r:id="rId10" w:tgtFrame="_blank" w:history="1">
        <w:r w:rsidRPr="00F73944">
          <w:rPr>
            <w:rFonts w:ascii="Times New Roman" w:eastAsia="Times New Roman" w:hAnsi="Times New Roman" w:cs="Times New Roman"/>
            <w:color w:val="000099"/>
            <w:sz w:val="24"/>
            <w:szCs w:val="24"/>
            <w:u w:val="single"/>
            <w:lang w:eastAsia="uk-UA"/>
          </w:rPr>
          <w:t>№ 1591</w:t>
        </w:r>
      </w:hyperlink>
      <w:r w:rsidRPr="00F73944">
        <w:rPr>
          <w:rFonts w:ascii="Times New Roman" w:eastAsia="Times New Roman" w:hAnsi="Times New Roman" w:cs="Times New Roman"/>
          <w:color w:val="000000"/>
          <w:sz w:val="24"/>
          <w:szCs w:val="24"/>
          <w:lang w:eastAsia="uk-UA"/>
        </w:rPr>
        <w:t xml:space="preserve"> “Про затвердження норм харчування у </w:t>
      </w:r>
      <w:r w:rsidRPr="00F73944">
        <w:rPr>
          <w:rFonts w:ascii="Times New Roman" w:eastAsia="Times New Roman" w:hAnsi="Times New Roman" w:cs="Times New Roman"/>
          <w:color w:val="000000"/>
          <w:sz w:val="24"/>
          <w:szCs w:val="24"/>
          <w:lang w:eastAsia="uk-UA"/>
        </w:rPr>
        <w:lastRenderedPageBreak/>
        <w:t>навчальних та дитячих закладах оздоровлення та відпочинку” (Офіційний вісник України, 2004 р., № 47, ст. 3107);</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9"/>
      <w:bookmarkEnd w:id="47"/>
      <w:r w:rsidRPr="00F73944">
        <w:rPr>
          <w:rFonts w:ascii="Times New Roman" w:eastAsia="Times New Roman" w:hAnsi="Times New Roman" w:cs="Times New Roman"/>
          <w:color w:val="000000"/>
          <w:sz w:val="24"/>
          <w:szCs w:val="24"/>
          <w:lang w:eastAsia="uk-UA"/>
        </w:rPr>
        <w:t xml:space="preserve">3) іграшками, спортивним інвентарем, канцелярським приладдям, комп’ютерним обладнанням, </w:t>
      </w:r>
      <w:proofErr w:type="spellStart"/>
      <w:r w:rsidRPr="00F73944">
        <w:rPr>
          <w:rFonts w:ascii="Times New Roman" w:eastAsia="Times New Roman" w:hAnsi="Times New Roman" w:cs="Times New Roman"/>
          <w:color w:val="000000"/>
          <w:sz w:val="24"/>
          <w:szCs w:val="24"/>
          <w:lang w:eastAsia="uk-UA"/>
        </w:rPr>
        <w:t>розвитковими</w:t>
      </w:r>
      <w:proofErr w:type="spellEnd"/>
      <w:r w:rsidRPr="00F73944">
        <w:rPr>
          <w:rFonts w:ascii="Times New Roman" w:eastAsia="Times New Roman" w:hAnsi="Times New Roman" w:cs="Times New Roman"/>
          <w:color w:val="000000"/>
          <w:sz w:val="24"/>
          <w:szCs w:val="24"/>
          <w:lang w:eastAsia="uk-UA"/>
        </w:rPr>
        <w:t xml:space="preserve"> матеріалами, дидактичними іграми та іншими матеріалами і засобами, які сприяють розвитку здібностей, обдаруванню дитини, творчому мисленню, книгами і літературою, за потреби надрукованих шрифтом </w:t>
      </w:r>
      <w:proofErr w:type="spellStart"/>
      <w:r w:rsidRPr="00F73944">
        <w:rPr>
          <w:rFonts w:ascii="Times New Roman" w:eastAsia="Times New Roman" w:hAnsi="Times New Roman" w:cs="Times New Roman"/>
          <w:color w:val="000000"/>
          <w:sz w:val="24"/>
          <w:szCs w:val="24"/>
          <w:lang w:eastAsia="uk-UA"/>
        </w:rPr>
        <w:t>Брайля</w:t>
      </w:r>
      <w:proofErr w:type="spellEnd"/>
      <w:r w:rsidRPr="00F73944">
        <w:rPr>
          <w:rFonts w:ascii="Times New Roman" w:eastAsia="Times New Roman" w:hAnsi="Times New Roman" w:cs="Times New Roman"/>
          <w:color w:val="000000"/>
          <w:sz w:val="24"/>
          <w:szCs w:val="24"/>
          <w:lang w:eastAsia="uk-UA"/>
        </w:rPr>
        <w:t>, та іншими матеріалами відповідно до потреби дітей;</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50"/>
      <w:bookmarkEnd w:id="48"/>
      <w:r w:rsidRPr="00F73944">
        <w:rPr>
          <w:rFonts w:ascii="Times New Roman" w:eastAsia="Times New Roman" w:hAnsi="Times New Roman" w:cs="Times New Roman"/>
          <w:color w:val="000000"/>
          <w:sz w:val="24"/>
          <w:szCs w:val="24"/>
          <w:lang w:eastAsia="uk-UA"/>
        </w:rPr>
        <w:t>4) щомісяця відповідно до наказу директора коштами на особисті витрати, сумарний розмір яких повинен становити не менше ніж 1,5 прожиткового мінімуму на одну особу на рік.</w:t>
      </w:r>
    </w:p>
    <w:p w:rsidR="00F73944" w:rsidRPr="00F73944" w:rsidRDefault="00F73944" w:rsidP="00F73944">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9" w:name="n51"/>
      <w:bookmarkEnd w:id="49"/>
      <w:r w:rsidRPr="00F73944">
        <w:rPr>
          <w:rFonts w:ascii="Times New Roman" w:eastAsia="Times New Roman" w:hAnsi="Times New Roman" w:cs="Times New Roman"/>
          <w:b/>
          <w:bCs/>
          <w:color w:val="000000"/>
          <w:sz w:val="28"/>
          <w:szCs w:val="28"/>
          <w:lang w:eastAsia="uk-UA"/>
        </w:rPr>
        <w:t>Дотримання прав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2"/>
      <w:bookmarkEnd w:id="50"/>
      <w:r w:rsidRPr="00F73944">
        <w:rPr>
          <w:rFonts w:ascii="Times New Roman" w:eastAsia="Times New Roman" w:hAnsi="Times New Roman" w:cs="Times New Roman"/>
          <w:color w:val="000000"/>
          <w:sz w:val="24"/>
          <w:szCs w:val="24"/>
          <w:lang w:eastAsia="uk-UA"/>
        </w:rPr>
        <w:t>9. Кожній дитині, яка проживає і виховується у малому груповому будинку, гарантовано дотримання її прав, зокрема на:</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3"/>
      <w:bookmarkEnd w:id="51"/>
      <w:r w:rsidRPr="00F73944">
        <w:rPr>
          <w:rFonts w:ascii="Times New Roman" w:eastAsia="Times New Roman" w:hAnsi="Times New Roman" w:cs="Times New Roman"/>
          <w:color w:val="000000"/>
          <w:sz w:val="24"/>
          <w:szCs w:val="24"/>
          <w:lang w:eastAsia="uk-UA"/>
        </w:rPr>
        <w:t>1) спілкування з дітьми та особами, які не проживають у малому груповому будинку, на території цього будинку, якщо це не протирічить законодавству та інтересам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54"/>
      <w:bookmarkEnd w:id="52"/>
      <w:r w:rsidRPr="00F73944">
        <w:rPr>
          <w:rFonts w:ascii="Times New Roman" w:eastAsia="Times New Roman" w:hAnsi="Times New Roman" w:cs="Times New Roman"/>
          <w:color w:val="000000"/>
          <w:sz w:val="24"/>
          <w:szCs w:val="24"/>
          <w:lang w:eastAsia="uk-UA"/>
        </w:rPr>
        <w:t>2) вільне вираження своїх думок, поглядів, переконань;</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5"/>
      <w:bookmarkEnd w:id="53"/>
      <w:r w:rsidRPr="00F73944">
        <w:rPr>
          <w:rFonts w:ascii="Times New Roman" w:eastAsia="Times New Roman" w:hAnsi="Times New Roman" w:cs="Times New Roman"/>
          <w:color w:val="000000"/>
          <w:sz w:val="24"/>
          <w:szCs w:val="24"/>
          <w:lang w:eastAsia="uk-UA"/>
        </w:rPr>
        <w:t>3) захист від будь-яких форм експлуатації, насильства, жорстокого поводження з дитиною з боку працівників та інших осіб;</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6"/>
      <w:bookmarkEnd w:id="54"/>
      <w:r w:rsidRPr="00F73944">
        <w:rPr>
          <w:rFonts w:ascii="Times New Roman" w:eastAsia="Times New Roman" w:hAnsi="Times New Roman" w:cs="Times New Roman"/>
          <w:color w:val="000000"/>
          <w:sz w:val="24"/>
          <w:szCs w:val="24"/>
          <w:lang w:eastAsia="uk-UA"/>
        </w:rPr>
        <w:t>4) прийняття рішення про можливість утримання домашнього улюбленця;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7"/>
      <w:bookmarkEnd w:id="55"/>
      <w:r w:rsidRPr="00F73944">
        <w:rPr>
          <w:rFonts w:ascii="Times New Roman" w:eastAsia="Times New Roman" w:hAnsi="Times New Roman" w:cs="Times New Roman"/>
          <w:color w:val="000000"/>
          <w:sz w:val="24"/>
          <w:szCs w:val="24"/>
          <w:lang w:eastAsia="uk-UA"/>
        </w:rPr>
        <w:t>5) охорону здоров’я та кваліфіковану медичну допомогу в закладах охорони здоров’я;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8"/>
      <w:bookmarkEnd w:id="56"/>
      <w:r w:rsidRPr="00F73944">
        <w:rPr>
          <w:rFonts w:ascii="Times New Roman" w:eastAsia="Times New Roman" w:hAnsi="Times New Roman" w:cs="Times New Roman"/>
          <w:color w:val="000000"/>
          <w:sz w:val="24"/>
          <w:szCs w:val="24"/>
          <w:lang w:eastAsia="uk-UA"/>
        </w:rPr>
        <w:t>6) безпечні та належні умови для життя і здорового розвитку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9"/>
      <w:bookmarkEnd w:id="57"/>
      <w:r w:rsidRPr="00F73944">
        <w:rPr>
          <w:rFonts w:ascii="Times New Roman" w:eastAsia="Times New Roman" w:hAnsi="Times New Roman" w:cs="Times New Roman"/>
          <w:color w:val="000000"/>
          <w:sz w:val="24"/>
          <w:szCs w:val="24"/>
          <w:lang w:eastAsia="uk-UA"/>
        </w:rPr>
        <w:t>7) розвиток з урахуванням її фізичних особливостей та стану здоров’я;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60"/>
      <w:bookmarkEnd w:id="58"/>
      <w:r w:rsidRPr="00F73944">
        <w:rPr>
          <w:rFonts w:ascii="Times New Roman" w:eastAsia="Times New Roman" w:hAnsi="Times New Roman" w:cs="Times New Roman"/>
          <w:color w:val="000000"/>
          <w:sz w:val="24"/>
          <w:szCs w:val="24"/>
          <w:lang w:eastAsia="uk-UA"/>
        </w:rPr>
        <w:t>8) подання звернень в установленому порядку.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61"/>
      <w:bookmarkEnd w:id="59"/>
      <w:r w:rsidRPr="00F73944">
        <w:rPr>
          <w:rFonts w:ascii="Times New Roman" w:eastAsia="Times New Roman" w:hAnsi="Times New Roman" w:cs="Times New Roman"/>
          <w:color w:val="000000"/>
          <w:sz w:val="24"/>
          <w:szCs w:val="24"/>
          <w:lang w:eastAsia="uk-UA"/>
        </w:rPr>
        <w:t>10. Діти, які проживають у малому груповому будинку, мають право на вільний вибір факультативів, спецкурсів, закладів позашкільної освіти відповідно до їх уподобань.</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2"/>
      <w:bookmarkEnd w:id="60"/>
      <w:r w:rsidRPr="00F73944">
        <w:rPr>
          <w:rFonts w:ascii="Times New Roman" w:eastAsia="Times New Roman" w:hAnsi="Times New Roman" w:cs="Times New Roman"/>
          <w:color w:val="000000"/>
          <w:sz w:val="24"/>
          <w:szCs w:val="24"/>
          <w:lang w:eastAsia="uk-UA"/>
        </w:rPr>
        <w:t>11. Рішення щодо організації внутрішньої діяльності та планування заходів приймається на загальних зборах дітей і працівників малого групового будинку, законних представників.</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3"/>
      <w:bookmarkEnd w:id="61"/>
      <w:r w:rsidRPr="00F73944">
        <w:rPr>
          <w:rFonts w:ascii="Times New Roman" w:eastAsia="Times New Roman" w:hAnsi="Times New Roman" w:cs="Times New Roman"/>
          <w:color w:val="000000"/>
          <w:sz w:val="24"/>
          <w:szCs w:val="24"/>
          <w:lang w:eastAsia="uk-UA"/>
        </w:rPr>
        <w:t>12. Під час влаштування до малого групового будинку дітей ознайомлюють з їх правами та проводять інструктаж щодо запобігання та своєчасного повідомлення про прояви жорстокого поводження, експлуатації дітей, зневажливого ставлення до дітей та зловживань працівниками малого групового будинку службовим становищем.</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4"/>
      <w:bookmarkEnd w:id="62"/>
      <w:r w:rsidRPr="00F73944">
        <w:rPr>
          <w:rFonts w:ascii="Times New Roman" w:eastAsia="Times New Roman" w:hAnsi="Times New Roman" w:cs="Times New Roman"/>
          <w:color w:val="000000"/>
          <w:sz w:val="24"/>
          <w:szCs w:val="24"/>
          <w:lang w:eastAsia="uk-UA"/>
        </w:rPr>
        <w:t>13. Для забезпечення права дитини на звернення у малому груповому будинку у доступному для дітей місці розміщується контактна інформація (адреса, телефон) служби у справах дітей, центру соціальних служб для сім’ї, дітей та молоді, національної поліції.</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5"/>
      <w:bookmarkEnd w:id="63"/>
      <w:r w:rsidRPr="00F73944">
        <w:rPr>
          <w:rFonts w:ascii="Times New Roman" w:eastAsia="Times New Roman" w:hAnsi="Times New Roman" w:cs="Times New Roman"/>
          <w:color w:val="000000"/>
          <w:sz w:val="24"/>
          <w:szCs w:val="24"/>
          <w:lang w:eastAsia="uk-UA"/>
        </w:rPr>
        <w:t>Процедуру розгляду звернень дітей, що стосуються порушення їх прав, а також будь-яких інших аспектів діяльності малого групового будинку встановлює засновник малого групового будинку відповідно до </w:t>
      </w:r>
      <w:hyperlink r:id="rId11" w:tgtFrame="_blank" w:history="1">
        <w:r w:rsidRPr="00F73944">
          <w:rPr>
            <w:rFonts w:ascii="Times New Roman" w:eastAsia="Times New Roman" w:hAnsi="Times New Roman" w:cs="Times New Roman"/>
            <w:color w:val="000099"/>
            <w:sz w:val="24"/>
            <w:szCs w:val="24"/>
            <w:u w:val="single"/>
            <w:lang w:eastAsia="uk-UA"/>
          </w:rPr>
          <w:t>Закону України</w:t>
        </w:r>
      </w:hyperlink>
      <w:r w:rsidRPr="00F73944">
        <w:rPr>
          <w:rFonts w:ascii="Times New Roman" w:eastAsia="Times New Roman" w:hAnsi="Times New Roman" w:cs="Times New Roman"/>
          <w:color w:val="000000"/>
          <w:sz w:val="24"/>
          <w:szCs w:val="24"/>
          <w:lang w:eastAsia="uk-UA"/>
        </w:rPr>
        <w:t> “Про звернення громадян”.</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6"/>
      <w:bookmarkEnd w:id="64"/>
      <w:r w:rsidRPr="00F73944">
        <w:rPr>
          <w:rFonts w:ascii="Times New Roman" w:eastAsia="Times New Roman" w:hAnsi="Times New Roman" w:cs="Times New Roman"/>
          <w:color w:val="000000"/>
          <w:sz w:val="24"/>
          <w:szCs w:val="24"/>
          <w:lang w:eastAsia="uk-UA"/>
        </w:rPr>
        <w:t>Дитині, її законному представнику, іншим заінтересованим особам гарантуються безпечні та недискримінаційні умови подання звернень. Кожна дитина має право бути вислуханою та отримати пояснення щодо порушених нею питань.</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7"/>
      <w:bookmarkEnd w:id="65"/>
      <w:r w:rsidRPr="00F73944">
        <w:rPr>
          <w:rFonts w:ascii="Times New Roman" w:eastAsia="Times New Roman" w:hAnsi="Times New Roman" w:cs="Times New Roman"/>
          <w:color w:val="000000"/>
          <w:sz w:val="24"/>
          <w:szCs w:val="24"/>
          <w:lang w:eastAsia="uk-UA"/>
        </w:rPr>
        <w:t>14. Аліменти, пенсії, соціальна допомога, призначені дитині відповідно до законодавства, перераховуються відповідно до постанови Кабінету Міністрів України від 4 березня 2004 р. </w:t>
      </w:r>
      <w:hyperlink r:id="rId12" w:tgtFrame="_blank" w:history="1">
        <w:r w:rsidRPr="00F73944">
          <w:rPr>
            <w:rFonts w:ascii="Times New Roman" w:eastAsia="Times New Roman" w:hAnsi="Times New Roman" w:cs="Times New Roman"/>
            <w:color w:val="000099"/>
            <w:sz w:val="24"/>
            <w:szCs w:val="24"/>
            <w:u w:val="single"/>
            <w:lang w:eastAsia="uk-UA"/>
          </w:rPr>
          <w:t>№ 269</w:t>
        </w:r>
      </w:hyperlink>
      <w:r w:rsidRPr="00F73944">
        <w:rPr>
          <w:rFonts w:ascii="Times New Roman" w:eastAsia="Times New Roman" w:hAnsi="Times New Roman" w:cs="Times New Roman"/>
          <w:color w:val="000000"/>
          <w:sz w:val="24"/>
          <w:szCs w:val="24"/>
          <w:lang w:eastAsia="uk-UA"/>
        </w:rPr>
        <w:t xml:space="preserve"> “Про затвердження Порядку перерахування органами Пенсійного фонду України або структурними підрозділами з питань соціального захисту населення районних, районних у м. Києві державних адміністрацій, виконавчих органів міських рад коштів установам (закладам), </w:t>
      </w:r>
      <w:r w:rsidRPr="00F73944">
        <w:rPr>
          <w:rFonts w:ascii="Times New Roman" w:eastAsia="Times New Roman" w:hAnsi="Times New Roman" w:cs="Times New Roman"/>
          <w:color w:val="000000"/>
          <w:sz w:val="24"/>
          <w:szCs w:val="24"/>
          <w:lang w:eastAsia="uk-UA"/>
        </w:rPr>
        <w:lastRenderedPageBreak/>
        <w:t>у яких особи перебувають на повному державному утриманні, та їх використання” (Офіційний вісник України, 2004 р., № 10, ст. 599; 2017 р., № 27, ст. 781).</w:t>
      </w:r>
    </w:p>
    <w:p w:rsidR="00F73944" w:rsidRPr="00F73944" w:rsidRDefault="00F73944" w:rsidP="00F73944">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6" w:name="n68"/>
      <w:bookmarkEnd w:id="66"/>
      <w:r w:rsidRPr="00F73944">
        <w:rPr>
          <w:rFonts w:ascii="Times New Roman" w:eastAsia="Times New Roman" w:hAnsi="Times New Roman" w:cs="Times New Roman"/>
          <w:b/>
          <w:bCs/>
          <w:color w:val="000000"/>
          <w:sz w:val="28"/>
          <w:szCs w:val="28"/>
          <w:lang w:eastAsia="uk-UA"/>
        </w:rPr>
        <w:t>Зарахування, проживання та відрахування з малого групового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69"/>
      <w:bookmarkEnd w:id="67"/>
      <w:r w:rsidRPr="00F73944">
        <w:rPr>
          <w:rFonts w:ascii="Times New Roman" w:eastAsia="Times New Roman" w:hAnsi="Times New Roman" w:cs="Times New Roman"/>
          <w:color w:val="000000"/>
          <w:sz w:val="24"/>
          <w:szCs w:val="24"/>
          <w:lang w:eastAsia="uk-UA"/>
        </w:rPr>
        <w:t>15. У малому груповому будинку надаються соціальні послуги дітям-сиротам та дітям, позбавленим батьківського піклування, насамперед дітям з обмеженою життєдіяльністю, в тому числі дітям з інвалідністю, та особам з їх числа.</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70"/>
      <w:bookmarkEnd w:id="68"/>
      <w:r w:rsidRPr="00F73944">
        <w:rPr>
          <w:rFonts w:ascii="Times New Roman" w:eastAsia="Times New Roman" w:hAnsi="Times New Roman" w:cs="Times New Roman"/>
          <w:color w:val="000000"/>
          <w:sz w:val="24"/>
          <w:szCs w:val="24"/>
          <w:lang w:eastAsia="uk-UA"/>
        </w:rPr>
        <w:t>16. Зарахування до малого групового будинку здійснюється за направленням служби у справах дітей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за місцем первинного обліку дитини (далі - служба у справах дітей за місцем первинного обліку дитини), якщо було вичерпано всі можливості щодо влаштування дитини в сімейну форму виховання.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71"/>
      <w:bookmarkEnd w:id="69"/>
      <w:r w:rsidRPr="00F73944">
        <w:rPr>
          <w:rFonts w:ascii="Times New Roman" w:eastAsia="Times New Roman" w:hAnsi="Times New Roman" w:cs="Times New Roman"/>
          <w:color w:val="000000"/>
          <w:sz w:val="24"/>
          <w:szCs w:val="24"/>
          <w:lang w:eastAsia="uk-UA"/>
        </w:rPr>
        <w:t>Кількість дітей, які одночасно можуть проживати у малому груповому будинку, становить до десяти осіб. Діти-сироти, діти, позбавлені батьківського піклування з обмеженою життєдіяльністю, у тому числі діти з інвалідністю, зараховуються до малого групового будинку першочергово, за винятком тих, які потребують паліативної допомоги. За наявності у малому груповому будинку чотирьох і більше дітей з обмеженою життєдіяльністю, у тому числі дітей з інвалідністю, кількість вихованців не може бути більше восьми осіб.</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2"/>
      <w:bookmarkEnd w:id="70"/>
      <w:r w:rsidRPr="00F73944">
        <w:rPr>
          <w:rFonts w:ascii="Times New Roman" w:eastAsia="Times New Roman" w:hAnsi="Times New Roman" w:cs="Times New Roman"/>
          <w:color w:val="000000"/>
          <w:sz w:val="24"/>
          <w:szCs w:val="24"/>
          <w:lang w:eastAsia="uk-UA"/>
        </w:rPr>
        <w:t>У випадку, якщо малий груповий будинок утворений відповідно до </w:t>
      </w:r>
      <w:hyperlink r:id="rId13" w:tgtFrame="_blank" w:history="1">
        <w:r w:rsidRPr="00F73944">
          <w:rPr>
            <w:rFonts w:ascii="Times New Roman" w:eastAsia="Times New Roman" w:hAnsi="Times New Roman" w:cs="Times New Roman"/>
            <w:color w:val="000099"/>
            <w:sz w:val="24"/>
            <w:szCs w:val="24"/>
            <w:u w:val="single"/>
            <w:lang w:eastAsia="uk-UA"/>
          </w:rPr>
          <w:t>Закону України</w:t>
        </w:r>
      </w:hyperlink>
      <w:r w:rsidRPr="00F73944">
        <w:rPr>
          <w:rFonts w:ascii="Times New Roman" w:eastAsia="Times New Roman" w:hAnsi="Times New Roman" w:cs="Times New Roman"/>
          <w:color w:val="000000"/>
          <w:sz w:val="24"/>
          <w:szCs w:val="24"/>
          <w:lang w:eastAsia="uk-UA"/>
        </w:rPr>
        <w:t> “Про співробітництво територіальних громад”, влаштування дитини здійснюється службою у справах дітей за місцем первинного обліку дитини та згідно з умовами договору, укладеного між відповідними органами місцевого самоврядування.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3"/>
      <w:bookmarkEnd w:id="71"/>
      <w:r w:rsidRPr="00F73944">
        <w:rPr>
          <w:rFonts w:ascii="Times New Roman" w:eastAsia="Times New Roman" w:hAnsi="Times New Roman" w:cs="Times New Roman"/>
          <w:color w:val="000000"/>
          <w:sz w:val="24"/>
          <w:szCs w:val="24"/>
          <w:lang w:eastAsia="uk-UA"/>
        </w:rPr>
        <w:t>17. Влаштування у малий груповий будинок здійснюється лише після відповідної інформаційно-роз’яснювальної та психологічної підготовки як дитини, яка влаштовується, так і дітей, які вже проживають у будинку в умовах, наближених до сімейних.</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4"/>
      <w:bookmarkEnd w:id="72"/>
      <w:r w:rsidRPr="00F73944">
        <w:rPr>
          <w:rFonts w:ascii="Times New Roman" w:eastAsia="Times New Roman" w:hAnsi="Times New Roman" w:cs="Times New Roman"/>
          <w:color w:val="000000"/>
          <w:sz w:val="24"/>
          <w:szCs w:val="24"/>
          <w:lang w:eastAsia="uk-UA"/>
        </w:rPr>
        <w:t>18. Протипоказанням до зарахування дитини до малого групового будинку є хвороби в гострому періоді, що потребують стаціонарного лікування, зокрема в спеціалізованих закладах (відділеннях) охорони здоров’я, гострі інфекційні захворювання (до закінчення строку ізоляції), психічні захворювання у гострій стадії, хронічні психічні захворювання в стані загострення, які становлять загрозу життю і здоров’ю оточуючих та самої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75"/>
      <w:bookmarkEnd w:id="73"/>
      <w:r w:rsidRPr="00F73944">
        <w:rPr>
          <w:rFonts w:ascii="Times New Roman" w:eastAsia="Times New Roman" w:hAnsi="Times New Roman" w:cs="Times New Roman"/>
          <w:color w:val="000000"/>
          <w:sz w:val="24"/>
          <w:szCs w:val="24"/>
          <w:lang w:eastAsia="uk-UA"/>
        </w:rPr>
        <w:t>Такі діти можуть бути зараховані після лікування.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6"/>
      <w:bookmarkEnd w:id="74"/>
      <w:r w:rsidRPr="00F73944">
        <w:rPr>
          <w:rFonts w:ascii="Times New Roman" w:eastAsia="Times New Roman" w:hAnsi="Times New Roman" w:cs="Times New Roman"/>
          <w:color w:val="000000"/>
          <w:sz w:val="24"/>
          <w:szCs w:val="24"/>
          <w:lang w:eastAsia="uk-UA"/>
        </w:rPr>
        <w:t>19. На кожну дитину, зараховану до малого групового будинку, служба у справах дітей за місцем первинного обліку дитини формує особову справу.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7"/>
      <w:bookmarkEnd w:id="75"/>
      <w:r w:rsidRPr="00F73944">
        <w:rPr>
          <w:rFonts w:ascii="Times New Roman" w:eastAsia="Times New Roman" w:hAnsi="Times New Roman" w:cs="Times New Roman"/>
          <w:color w:val="000000"/>
          <w:sz w:val="24"/>
          <w:szCs w:val="24"/>
          <w:lang w:eastAsia="uk-UA"/>
        </w:rPr>
        <w:t>Особова справа дитини, яка виховується у малому груповому будинку, повинна містити: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8"/>
      <w:bookmarkEnd w:id="76"/>
      <w:r w:rsidRPr="00F73944">
        <w:rPr>
          <w:rFonts w:ascii="Times New Roman" w:eastAsia="Times New Roman" w:hAnsi="Times New Roman" w:cs="Times New Roman"/>
          <w:color w:val="000000"/>
          <w:sz w:val="24"/>
          <w:szCs w:val="24"/>
          <w:lang w:eastAsia="uk-UA"/>
        </w:rPr>
        <w:t>направлення служби у справах дітей за місцем первинного обліку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9"/>
      <w:bookmarkEnd w:id="77"/>
      <w:r w:rsidRPr="00F73944">
        <w:rPr>
          <w:rFonts w:ascii="Times New Roman" w:eastAsia="Times New Roman" w:hAnsi="Times New Roman" w:cs="Times New Roman"/>
          <w:color w:val="000000"/>
          <w:sz w:val="24"/>
          <w:szCs w:val="24"/>
          <w:lang w:eastAsia="uk-UA"/>
        </w:rPr>
        <w:t>свідоцтво про народження дитини або паспорт (за наявності);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80"/>
      <w:bookmarkEnd w:id="78"/>
      <w:r w:rsidRPr="00F73944">
        <w:rPr>
          <w:rFonts w:ascii="Times New Roman" w:eastAsia="Times New Roman" w:hAnsi="Times New Roman" w:cs="Times New Roman"/>
          <w:color w:val="000000"/>
          <w:sz w:val="24"/>
          <w:szCs w:val="24"/>
          <w:lang w:eastAsia="uk-UA"/>
        </w:rPr>
        <w:t>реєстраційний номер облікової картки платника податків (за наявності),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81"/>
      <w:bookmarkEnd w:id="79"/>
      <w:r w:rsidRPr="00F73944">
        <w:rPr>
          <w:rFonts w:ascii="Times New Roman" w:eastAsia="Times New Roman" w:hAnsi="Times New Roman" w:cs="Times New Roman"/>
          <w:color w:val="000000"/>
          <w:sz w:val="24"/>
          <w:szCs w:val="24"/>
          <w:lang w:eastAsia="uk-UA"/>
        </w:rPr>
        <w:t>відомості про батьків (документи, зазначені в </w:t>
      </w:r>
      <w:hyperlink r:id="rId14" w:anchor="n95" w:tgtFrame="_blank" w:history="1">
        <w:r w:rsidRPr="00F73944">
          <w:rPr>
            <w:rFonts w:ascii="Times New Roman" w:eastAsia="Times New Roman" w:hAnsi="Times New Roman" w:cs="Times New Roman"/>
            <w:color w:val="000099"/>
            <w:sz w:val="24"/>
            <w:szCs w:val="24"/>
            <w:u w:val="single"/>
            <w:lang w:eastAsia="uk-UA"/>
          </w:rPr>
          <w:t>пунктах 23-25</w:t>
        </w:r>
      </w:hyperlink>
      <w:r w:rsidRPr="00F73944">
        <w:rPr>
          <w:rFonts w:ascii="Times New Roman" w:eastAsia="Times New Roman" w:hAnsi="Times New Roman" w:cs="Times New Roman"/>
          <w:color w:val="000000"/>
          <w:sz w:val="24"/>
          <w:szCs w:val="24"/>
          <w:lang w:eastAsia="uk-UA"/>
        </w:rP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 братів, сестер і близьких родичів дитини з метою сприяння </w:t>
      </w:r>
      <w:r w:rsidRPr="00F73944">
        <w:rPr>
          <w:rFonts w:ascii="Times New Roman" w:eastAsia="Times New Roman" w:hAnsi="Times New Roman" w:cs="Times New Roman"/>
          <w:color w:val="000000"/>
          <w:sz w:val="24"/>
          <w:szCs w:val="24"/>
          <w:lang w:eastAsia="uk-UA"/>
        </w:rPr>
        <w:lastRenderedPageBreak/>
        <w:t>подальшому її влаштуванню у сімейні форми виховання та налагодженню родинних стосунків (за наявності);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2"/>
      <w:bookmarkEnd w:id="80"/>
      <w:r w:rsidRPr="00F73944">
        <w:rPr>
          <w:rFonts w:ascii="Times New Roman" w:eastAsia="Times New Roman" w:hAnsi="Times New Roman" w:cs="Times New Roman"/>
          <w:color w:val="000000"/>
          <w:sz w:val="24"/>
          <w:szCs w:val="24"/>
          <w:lang w:eastAsia="uk-UA"/>
        </w:rPr>
        <w:t>документ, що підтверджує право власності (користування) дитини на нерухомість (за наявності);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3"/>
      <w:bookmarkEnd w:id="81"/>
      <w:r w:rsidRPr="00F73944">
        <w:rPr>
          <w:rFonts w:ascii="Times New Roman" w:eastAsia="Times New Roman" w:hAnsi="Times New Roman" w:cs="Times New Roman"/>
          <w:color w:val="000000"/>
          <w:sz w:val="24"/>
          <w:szCs w:val="24"/>
          <w:lang w:eastAsia="uk-UA"/>
        </w:rPr>
        <w:t>опис майна дитини-сироти та дитини, позбавленої батьківського піклування, в тому числі дитини з інвалідністю, та осіб з їх числа за формою згідно з </w:t>
      </w:r>
      <w:hyperlink r:id="rId15" w:anchor="n370" w:tgtFrame="_blank" w:history="1">
        <w:r w:rsidRPr="00F73944">
          <w:rPr>
            <w:rFonts w:ascii="Times New Roman" w:eastAsia="Times New Roman" w:hAnsi="Times New Roman" w:cs="Times New Roman"/>
            <w:color w:val="000099"/>
            <w:sz w:val="24"/>
            <w:szCs w:val="24"/>
            <w:u w:val="single"/>
            <w:lang w:eastAsia="uk-UA"/>
          </w:rPr>
          <w:t>додатком 7</w:t>
        </w:r>
      </w:hyperlink>
      <w:r w:rsidRPr="00F73944">
        <w:rPr>
          <w:rFonts w:ascii="Times New Roman" w:eastAsia="Times New Roman" w:hAnsi="Times New Roman" w:cs="Times New Roman"/>
          <w:color w:val="000000"/>
          <w:sz w:val="24"/>
          <w:szCs w:val="24"/>
          <w:lang w:eastAsia="uk-UA"/>
        </w:rPr>
        <w:t>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4"/>
      <w:bookmarkEnd w:id="82"/>
      <w:r w:rsidRPr="00F73944">
        <w:rPr>
          <w:rFonts w:ascii="Times New Roman" w:eastAsia="Times New Roman" w:hAnsi="Times New Roman" w:cs="Times New Roman"/>
          <w:color w:val="000000"/>
          <w:sz w:val="24"/>
          <w:szCs w:val="24"/>
          <w:lang w:eastAsia="uk-UA"/>
        </w:rPr>
        <w:t>копію рішення органів опіки та піклування про встановлення опіки над майном дитини (за наявності);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5"/>
      <w:bookmarkEnd w:id="83"/>
      <w:r w:rsidRPr="00F73944">
        <w:rPr>
          <w:rFonts w:ascii="Times New Roman" w:eastAsia="Times New Roman" w:hAnsi="Times New Roman" w:cs="Times New Roman"/>
          <w:color w:val="000000"/>
          <w:sz w:val="24"/>
          <w:szCs w:val="24"/>
          <w:lang w:eastAsia="uk-UA"/>
        </w:rPr>
        <w:t>документ, що підтверджує взяття дитини на квартирний облік громадян, які потребують поліпшення житлових умов, після досягнення нею 16-річного віку (за відсутності у дитини житла);</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6"/>
      <w:bookmarkEnd w:id="84"/>
      <w:r w:rsidRPr="00F73944">
        <w:rPr>
          <w:rFonts w:ascii="Times New Roman" w:eastAsia="Times New Roman" w:hAnsi="Times New Roman" w:cs="Times New Roman"/>
          <w:color w:val="000000"/>
          <w:sz w:val="24"/>
          <w:szCs w:val="24"/>
          <w:lang w:eastAsia="uk-UA"/>
        </w:rPr>
        <w:t>висновок про стан здоров’я, фізичний та розумовий розвиток дитини за формою згідно з </w:t>
      </w:r>
      <w:hyperlink r:id="rId16" w:anchor="n362" w:tgtFrame="_blank" w:history="1">
        <w:r w:rsidRPr="00F73944">
          <w:rPr>
            <w:rFonts w:ascii="Times New Roman" w:eastAsia="Times New Roman" w:hAnsi="Times New Roman" w:cs="Times New Roman"/>
            <w:color w:val="000099"/>
            <w:sz w:val="24"/>
            <w:szCs w:val="24"/>
            <w:u w:val="single"/>
            <w:lang w:eastAsia="uk-UA"/>
          </w:rPr>
          <w:t>додатком 4</w:t>
        </w:r>
      </w:hyperlink>
      <w:r w:rsidRPr="00F73944">
        <w:rPr>
          <w:rFonts w:ascii="Times New Roman" w:eastAsia="Times New Roman" w:hAnsi="Times New Roman" w:cs="Times New Roman"/>
          <w:color w:val="000000"/>
          <w:sz w:val="24"/>
          <w:szCs w:val="24"/>
          <w:lang w:eastAsia="uk-UA"/>
        </w:rPr>
        <w:t>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7"/>
      <w:bookmarkEnd w:id="85"/>
      <w:r w:rsidRPr="00F73944">
        <w:rPr>
          <w:rFonts w:ascii="Times New Roman" w:eastAsia="Times New Roman" w:hAnsi="Times New Roman" w:cs="Times New Roman"/>
          <w:color w:val="000000"/>
          <w:sz w:val="24"/>
          <w:szCs w:val="24"/>
          <w:lang w:eastAsia="uk-UA"/>
        </w:rPr>
        <w:t>копію медичного висновку на дитину з інвалідністю та індивідуальної програми реабілітації (за наявності);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8"/>
      <w:bookmarkEnd w:id="86"/>
      <w:r w:rsidRPr="00F73944">
        <w:rPr>
          <w:rFonts w:ascii="Times New Roman" w:eastAsia="Times New Roman" w:hAnsi="Times New Roman" w:cs="Times New Roman"/>
          <w:color w:val="000000"/>
          <w:sz w:val="24"/>
          <w:szCs w:val="24"/>
          <w:lang w:eastAsia="uk-UA"/>
        </w:rPr>
        <w:t>документ про освіту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89"/>
      <w:bookmarkEnd w:id="87"/>
      <w:r w:rsidRPr="00F73944">
        <w:rPr>
          <w:rFonts w:ascii="Times New Roman" w:eastAsia="Times New Roman" w:hAnsi="Times New Roman" w:cs="Times New Roman"/>
          <w:color w:val="000000"/>
          <w:sz w:val="24"/>
          <w:szCs w:val="24"/>
          <w:lang w:eastAsia="uk-UA"/>
        </w:rPr>
        <w:t>копію обліково-статистичної картки дитини-сироти та дитини, позбавленої батьківського піклування (у випадку влаштування дітей, залишених без батьківського піклування, докладається пізніше);</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90"/>
      <w:bookmarkEnd w:id="88"/>
      <w:r w:rsidRPr="00F73944">
        <w:rPr>
          <w:rFonts w:ascii="Times New Roman" w:eastAsia="Times New Roman" w:hAnsi="Times New Roman" w:cs="Times New Roman"/>
          <w:color w:val="000000"/>
          <w:sz w:val="24"/>
          <w:szCs w:val="24"/>
          <w:lang w:eastAsia="uk-UA"/>
        </w:rPr>
        <w:t>довідку про призначення та виплату пенсії, державної соціальної допомоги, аліментів (за наявності);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91"/>
      <w:bookmarkEnd w:id="89"/>
      <w:r w:rsidRPr="00F73944">
        <w:rPr>
          <w:rFonts w:ascii="Times New Roman" w:eastAsia="Times New Roman" w:hAnsi="Times New Roman" w:cs="Times New Roman"/>
          <w:color w:val="000000"/>
          <w:sz w:val="24"/>
          <w:szCs w:val="24"/>
          <w:lang w:eastAsia="uk-UA"/>
        </w:rPr>
        <w:t>ощадну книжку дитини або договір про відкриття рахунка в установі банку (за наявності);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2"/>
      <w:bookmarkEnd w:id="90"/>
      <w:r w:rsidRPr="00F73944">
        <w:rPr>
          <w:rFonts w:ascii="Times New Roman" w:eastAsia="Times New Roman" w:hAnsi="Times New Roman" w:cs="Times New Roman"/>
          <w:color w:val="000000"/>
          <w:sz w:val="24"/>
          <w:szCs w:val="24"/>
          <w:lang w:eastAsia="uk-UA"/>
        </w:rPr>
        <w:t>копії документів, що підтверджують залишення дитини без батьківського піклування, статус дитини-сироти або дитини, позбавленої батьківського піклування;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3"/>
      <w:bookmarkEnd w:id="91"/>
      <w:r w:rsidRPr="00F73944">
        <w:rPr>
          <w:rFonts w:ascii="Times New Roman" w:eastAsia="Times New Roman" w:hAnsi="Times New Roman" w:cs="Times New Roman"/>
          <w:color w:val="000000"/>
          <w:sz w:val="24"/>
          <w:szCs w:val="24"/>
          <w:lang w:eastAsia="uk-UA"/>
        </w:rPr>
        <w:t>рішення органу опіки та піклування про надання статусу дитини-сироти або дитини, позбавленої батьківського піклування (у випадку влаштування дітей, залишених без батьківського піклування, докладається пізніше);</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4"/>
      <w:bookmarkEnd w:id="92"/>
      <w:r w:rsidRPr="00F73944">
        <w:rPr>
          <w:rFonts w:ascii="Times New Roman" w:eastAsia="Times New Roman" w:hAnsi="Times New Roman" w:cs="Times New Roman"/>
          <w:color w:val="000000"/>
          <w:sz w:val="24"/>
          <w:szCs w:val="24"/>
          <w:lang w:eastAsia="uk-UA"/>
        </w:rPr>
        <w:t xml:space="preserve">висновок </w:t>
      </w:r>
      <w:proofErr w:type="spellStart"/>
      <w:r w:rsidRPr="00F73944">
        <w:rPr>
          <w:rFonts w:ascii="Times New Roman" w:eastAsia="Times New Roman" w:hAnsi="Times New Roman" w:cs="Times New Roman"/>
          <w:color w:val="000000"/>
          <w:sz w:val="24"/>
          <w:szCs w:val="24"/>
          <w:lang w:eastAsia="uk-UA"/>
        </w:rPr>
        <w:t>інклюзивно</w:t>
      </w:r>
      <w:proofErr w:type="spellEnd"/>
      <w:r w:rsidRPr="00F73944">
        <w:rPr>
          <w:rFonts w:ascii="Times New Roman" w:eastAsia="Times New Roman" w:hAnsi="Times New Roman" w:cs="Times New Roman"/>
          <w:color w:val="000000"/>
          <w:sz w:val="24"/>
          <w:szCs w:val="24"/>
          <w:lang w:eastAsia="uk-UA"/>
        </w:rPr>
        <w:t>-ресурсного центру (у разі наявності особливих освітніх потреб);</w:t>
      </w:r>
    </w:p>
    <w:bookmarkStart w:id="93" w:name="n95"/>
    <w:bookmarkEnd w:id="93"/>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F73944">
        <w:rPr>
          <w:rFonts w:ascii="Times New Roman" w:eastAsia="Times New Roman" w:hAnsi="Times New Roman" w:cs="Times New Roman"/>
          <w:color w:val="000000"/>
          <w:sz w:val="24"/>
          <w:szCs w:val="24"/>
          <w:lang w:eastAsia="uk-UA"/>
        </w:rPr>
        <w:fldChar w:fldCharType="begin"/>
      </w:r>
      <w:r w:rsidRPr="00F73944">
        <w:rPr>
          <w:rFonts w:ascii="Times New Roman" w:eastAsia="Times New Roman" w:hAnsi="Times New Roman" w:cs="Times New Roman"/>
          <w:color w:val="000000"/>
          <w:sz w:val="24"/>
          <w:szCs w:val="24"/>
          <w:lang w:eastAsia="uk-UA"/>
        </w:rPr>
        <w:instrText xml:space="preserve"> HYPERLINK "https://zakon.rada.gov.ua/laws/show/z0943-18" \l "n23" \t "_blank" </w:instrText>
      </w:r>
      <w:r w:rsidRPr="00F73944">
        <w:rPr>
          <w:rFonts w:ascii="Times New Roman" w:eastAsia="Times New Roman" w:hAnsi="Times New Roman" w:cs="Times New Roman"/>
          <w:color w:val="000000"/>
          <w:sz w:val="24"/>
          <w:szCs w:val="24"/>
          <w:lang w:eastAsia="uk-UA"/>
        </w:rPr>
        <w:fldChar w:fldCharType="separate"/>
      </w:r>
      <w:r w:rsidRPr="00F73944">
        <w:rPr>
          <w:rFonts w:ascii="Times New Roman" w:eastAsia="Times New Roman" w:hAnsi="Times New Roman" w:cs="Times New Roman"/>
          <w:color w:val="000099"/>
          <w:sz w:val="24"/>
          <w:szCs w:val="24"/>
          <w:u w:val="single"/>
          <w:lang w:eastAsia="uk-UA"/>
        </w:rPr>
        <w:t>акт оцінки потреб сім’ї/особи</w:t>
      </w:r>
      <w:r w:rsidRPr="00F73944">
        <w:rPr>
          <w:rFonts w:ascii="Times New Roman" w:eastAsia="Times New Roman" w:hAnsi="Times New Roman" w:cs="Times New Roman"/>
          <w:color w:val="000000"/>
          <w:sz w:val="24"/>
          <w:szCs w:val="24"/>
          <w:lang w:eastAsia="uk-UA"/>
        </w:rPr>
        <w:fldChar w:fldCharType="end"/>
      </w:r>
      <w:r w:rsidRPr="00F73944">
        <w:rPr>
          <w:rFonts w:ascii="Times New Roman" w:eastAsia="Times New Roman" w:hAnsi="Times New Roman" w:cs="Times New Roman"/>
          <w:color w:val="000000"/>
          <w:sz w:val="24"/>
          <w:szCs w:val="24"/>
          <w:lang w:eastAsia="uk-UA"/>
        </w:rPr>
        <w:t> за формою, затвердженою наказом Мінсоцполітики від 13 липня 2018 р. № 1005 “Про затвердження форм обліку соціальної роботи з сім’ями/особами, які перебувають у складних життєвих обставинах”;</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6"/>
      <w:bookmarkEnd w:id="94"/>
      <w:r w:rsidRPr="00F73944">
        <w:rPr>
          <w:rFonts w:ascii="Times New Roman" w:eastAsia="Times New Roman" w:hAnsi="Times New Roman" w:cs="Times New Roman"/>
          <w:color w:val="000000"/>
          <w:sz w:val="24"/>
          <w:szCs w:val="24"/>
          <w:lang w:eastAsia="uk-UA"/>
        </w:rPr>
        <w:t>копію індивідуального плану соціального захисту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7"/>
      <w:bookmarkEnd w:id="95"/>
      <w:r w:rsidRPr="00F73944">
        <w:rPr>
          <w:rFonts w:ascii="Times New Roman" w:eastAsia="Times New Roman" w:hAnsi="Times New Roman" w:cs="Times New Roman"/>
          <w:color w:val="000000"/>
          <w:sz w:val="24"/>
          <w:szCs w:val="24"/>
          <w:lang w:eastAsia="uk-UA"/>
        </w:rPr>
        <w:t>індивідуальний план надання послуг дитині на основі проведеної комплексної оцінки її потреб;</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8"/>
      <w:bookmarkEnd w:id="96"/>
      <w:r w:rsidRPr="00F73944">
        <w:rPr>
          <w:rFonts w:ascii="Times New Roman" w:eastAsia="Times New Roman" w:hAnsi="Times New Roman" w:cs="Times New Roman"/>
          <w:color w:val="000000"/>
          <w:sz w:val="24"/>
          <w:szCs w:val="24"/>
          <w:lang w:eastAsia="uk-UA"/>
        </w:rPr>
        <w:t>звіти про виконання індивідуального плану надання послуг дитині.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99"/>
      <w:bookmarkEnd w:id="97"/>
      <w:r w:rsidRPr="00F73944">
        <w:rPr>
          <w:rFonts w:ascii="Times New Roman" w:eastAsia="Times New Roman" w:hAnsi="Times New Roman" w:cs="Times New Roman"/>
          <w:color w:val="000000"/>
          <w:sz w:val="24"/>
          <w:szCs w:val="24"/>
          <w:lang w:eastAsia="uk-UA"/>
        </w:rPr>
        <w:t>20. Оцінка потреб сім’ї/особи здійснюється фахівцями з різних сфер діяльності залежно від потреб дитини (фахівець із соціальної роботи, соціальний педагог, сімейний лікар, психолог, психіатр, фахівець з фізичної реабілітації та інші).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100"/>
      <w:bookmarkEnd w:id="98"/>
      <w:r w:rsidRPr="00F73944">
        <w:rPr>
          <w:rFonts w:ascii="Times New Roman" w:eastAsia="Times New Roman" w:hAnsi="Times New Roman" w:cs="Times New Roman"/>
          <w:color w:val="000000"/>
          <w:sz w:val="24"/>
          <w:szCs w:val="24"/>
          <w:lang w:eastAsia="uk-UA"/>
        </w:rPr>
        <w:t xml:space="preserve">21. На основі комплексної оцінки потреб дитини та індивідуальної програми реабілітації (за наявності) протягом семи днів складається індивідуальний план надання послуг дитині за </w:t>
      </w:r>
      <w:r w:rsidRPr="00F73944">
        <w:rPr>
          <w:rFonts w:ascii="Times New Roman" w:eastAsia="Times New Roman" w:hAnsi="Times New Roman" w:cs="Times New Roman"/>
          <w:color w:val="000000"/>
          <w:sz w:val="24"/>
          <w:szCs w:val="24"/>
          <w:lang w:eastAsia="uk-UA"/>
        </w:rPr>
        <w:lastRenderedPageBreak/>
        <w:t>формою, встановленою Мінсоцполітики, який включає сукупність послуг, що надаються дитині, у тому числі з метою забезпечення інтеграції (реінтеграції) в сім’ю, інтеграції на рівні громади і соціальної інклюзії.</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101"/>
      <w:bookmarkEnd w:id="99"/>
      <w:r w:rsidRPr="00F73944">
        <w:rPr>
          <w:rFonts w:ascii="Times New Roman" w:eastAsia="Times New Roman" w:hAnsi="Times New Roman" w:cs="Times New Roman"/>
          <w:color w:val="000000"/>
          <w:sz w:val="24"/>
          <w:szCs w:val="24"/>
          <w:lang w:eastAsia="uk-UA"/>
        </w:rPr>
        <w:t xml:space="preserve">Фахівець із соціальної роботи координує здійснення заходів, передбачених індивідуальним планом, залучає дитину до участі в його реалізації, </w:t>
      </w:r>
      <w:proofErr w:type="spellStart"/>
      <w:r w:rsidRPr="00F73944">
        <w:rPr>
          <w:rFonts w:ascii="Times New Roman" w:eastAsia="Times New Roman" w:hAnsi="Times New Roman" w:cs="Times New Roman"/>
          <w:color w:val="000000"/>
          <w:sz w:val="24"/>
          <w:szCs w:val="24"/>
          <w:lang w:eastAsia="uk-UA"/>
        </w:rPr>
        <w:t>моніторить</w:t>
      </w:r>
      <w:proofErr w:type="spellEnd"/>
      <w:r w:rsidRPr="00F73944">
        <w:rPr>
          <w:rFonts w:ascii="Times New Roman" w:eastAsia="Times New Roman" w:hAnsi="Times New Roman" w:cs="Times New Roman"/>
          <w:color w:val="000000"/>
          <w:sz w:val="24"/>
          <w:szCs w:val="24"/>
          <w:lang w:eastAsia="uk-UA"/>
        </w:rPr>
        <w:t>, ініціює його періодичний перегляд та коригування у разі необхідності.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02"/>
      <w:bookmarkEnd w:id="100"/>
      <w:r w:rsidRPr="00F73944">
        <w:rPr>
          <w:rFonts w:ascii="Times New Roman" w:eastAsia="Times New Roman" w:hAnsi="Times New Roman" w:cs="Times New Roman"/>
          <w:color w:val="000000"/>
          <w:sz w:val="24"/>
          <w:szCs w:val="24"/>
          <w:lang w:eastAsia="uk-UA"/>
        </w:rPr>
        <w:t>22. У малому груповому будинку проживають, як правило, діти з обмеженою життєдіяльністю, у тому числі діти з інвалідністю, віком від трьох до 18 років.</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03"/>
      <w:bookmarkEnd w:id="101"/>
      <w:r w:rsidRPr="00F73944">
        <w:rPr>
          <w:rFonts w:ascii="Times New Roman" w:eastAsia="Times New Roman" w:hAnsi="Times New Roman" w:cs="Times New Roman"/>
          <w:color w:val="000000"/>
          <w:sz w:val="24"/>
          <w:szCs w:val="24"/>
          <w:lang w:eastAsia="uk-UA"/>
        </w:rPr>
        <w:t>У разі відсутності до зарахування дітей з обмеженою життєдіяльністю, у тому числі дітей з інвалідністю, до малого групового будинку можуть зараховуватися інші діти-сироти, діти, позбавлені батьківського піклування, віком від 10 до 18 років.</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04"/>
      <w:bookmarkEnd w:id="102"/>
      <w:r w:rsidRPr="00F73944">
        <w:rPr>
          <w:rFonts w:ascii="Times New Roman" w:eastAsia="Times New Roman" w:hAnsi="Times New Roman" w:cs="Times New Roman"/>
          <w:color w:val="000000"/>
          <w:sz w:val="24"/>
          <w:szCs w:val="24"/>
          <w:lang w:eastAsia="uk-UA"/>
        </w:rPr>
        <w:t>З метою збереження родинних стосунків до малого групового будинку можуть влаштовуватися діти від трьох до дев’яти років разом із старшими братами чи сестрами, а також діти, які залишилися без батьківського піклування, брати чи сестри яких перебувають у малому груповому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05"/>
      <w:bookmarkEnd w:id="103"/>
      <w:r w:rsidRPr="00F73944">
        <w:rPr>
          <w:rFonts w:ascii="Times New Roman" w:eastAsia="Times New Roman" w:hAnsi="Times New Roman" w:cs="Times New Roman"/>
          <w:color w:val="000000"/>
          <w:sz w:val="24"/>
          <w:szCs w:val="24"/>
          <w:lang w:eastAsia="uk-UA"/>
        </w:rPr>
        <w:t>Відрахування дитини з малого групового будинку здійснюється за погодженням служби у справах дітей за місцем первинного обліку дитини у разі: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06"/>
      <w:bookmarkEnd w:id="104"/>
      <w:r w:rsidRPr="00F73944">
        <w:rPr>
          <w:rFonts w:ascii="Times New Roman" w:eastAsia="Times New Roman" w:hAnsi="Times New Roman" w:cs="Times New Roman"/>
          <w:color w:val="000000"/>
          <w:sz w:val="24"/>
          <w:szCs w:val="24"/>
          <w:lang w:eastAsia="uk-UA"/>
        </w:rPr>
        <w:t>усиновлення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07"/>
      <w:bookmarkEnd w:id="105"/>
      <w:r w:rsidRPr="00F73944">
        <w:rPr>
          <w:rFonts w:ascii="Times New Roman" w:eastAsia="Times New Roman" w:hAnsi="Times New Roman" w:cs="Times New Roman"/>
          <w:color w:val="000000"/>
          <w:sz w:val="24"/>
          <w:szCs w:val="24"/>
          <w:lang w:eastAsia="uk-UA"/>
        </w:rPr>
        <w:t>повернення дитини на виховання батькам;</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08"/>
      <w:bookmarkEnd w:id="106"/>
      <w:r w:rsidRPr="00F73944">
        <w:rPr>
          <w:rFonts w:ascii="Times New Roman" w:eastAsia="Times New Roman" w:hAnsi="Times New Roman" w:cs="Times New Roman"/>
          <w:color w:val="000000"/>
          <w:sz w:val="24"/>
          <w:szCs w:val="24"/>
          <w:lang w:eastAsia="uk-UA"/>
        </w:rPr>
        <w:t>влаштування дитини до сімейної форми виховання;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09"/>
      <w:bookmarkEnd w:id="107"/>
      <w:r w:rsidRPr="00F73944">
        <w:rPr>
          <w:rFonts w:ascii="Times New Roman" w:eastAsia="Times New Roman" w:hAnsi="Times New Roman" w:cs="Times New Roman"/>
          <w:color w:val="000000"/>
          <w:sz w:val="24"/>
          <w:szCs w:val="24"/>
          <w:lang w:eastAsia="uk-UA"/>
        </w:rPr>
        <w:t>досягнення дитиною 18-річного віку та початку її самостійного життя (переведення її на підтримане проживання);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10"/>
      <w:bookmarkEnd w:id="108"/>
      <w:r w:rsidRPr="00F73944">
        <w:rPr>
          <w:rFonts w:ascii="Times New Roman" w:eastAsia="Times New Roman" w:hAnsi="Times New Roman" w:cs="Times New Roman"/>
          <w:color w:val="000000"/>
          <w:sz w:val="24"/>
          <w:szCs w:val="24"/>
          <w:lang w:eastAsia="uk-UA"/>
        </w:rPr>
        <w:t>смерті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11"/>
      <w:bookmarkEnd w:id="109"/>
      <w:r w:rsidRPr="00F73944">
        <w:rPr>
          <w:rFonts w:ascii="Times New Roman" w:eastAsia="Times New Roman" w:hAnsi="Times New Roman" w:cs="Times New Roman"/>
          <w:color w:val="000000"/>
          <w:sz w:val="24"/>
          <w:szCs w:val="24"/>
          <w:lang w:eastAsia="uk-UA"/>
        </w:rPr>
        <w:t>23. Як виняток, дитина може проживати в малому груповому будинку до досягнення 23-річного віку за таких обставин:</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12"/>
      <w:bookmarkEnd w:id="110"/>
      <w:r w:rsidRPr="00F73944">
        <w:rPr>
          <w:rFonts w:ascii="Times New Roman" w:eastAsia="Times New Roman" w:hAnsi="Times New Roman" w:cs="Times New Roman"/>
          <w:color w:val="000000"/>
          <w:sz w:val="24"/>
          <w:szCs w:val="24"/>
          <w:lang w:eastAsia="uk-UA"/>
        </w:rPr>
        <w:t>якщо дитина продовжує навчання в закладі професійної (професійно-технічної) або вищої освіти I-IV рівня акредитації або до закінчення навчання у відповідному закладі освіти;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13"/>
      <w:bookmarkEnd w:id="111"/>
      <w:r w:rsidRPr="00F73944">
        <w:rPr>
          <w:rFonts w:ascii="Times New Roman" w:eastAsia="Times New Roman" w:hAnsi="Times New Roman" w:cs="Times New Roman"/>
          <w:color w:val="000000"/>
          <w:sz w:val="24"/>
          <w:szCs w:val="24"/>
          <w:lang w:eastAsia="uk-UA"/>
        </w:rPr>
        <w:t>якщо дитина має інвалідність, може проживати до досягнення нею 23-річного віку незалежно від того, чи навчається вона у закладі професійної (професійно-технічної) або вищої освіти I-IV рівня акредитації.</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14"/>
      <w:bookmarkEnd w:id="112"/>
      <w:r w:rsidRPr="00F73944">
        <w:rPr>
          <w:rFonts w:ascii="Times New Roman" w:eastAsia="Times New Roman" w:hAnsi="Times New Roman" w:cs="Times New Roman"/>
          <w:color w:val="000000"/>
          <w:sz w:val="24"/>
          <w:szCs w:val="24"/>
          <w:lang w:eastAsia="uk-UA"/>
        </w:rPr>
        <w:t>24. Не пізніше ніж за три місяці до виповнення дитині 16 років, яка проживає в малому груповому будинку, директор малого групового будинку повинен звернутися до місцевого органу виконавчої влади, органу місцевого самоврядування з метою підготовки місця проживання дитини після виходу із малого групового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15"/>
      <w:bookmarkEnd w:id="113"/>
      <w:r w:rsidRPr="00F73944">
        <w:rPr>
          <w:rFonts w:ascii="Times New Roman" w:eastAsia="Times New Roman" w:hAnsi="Times New Roman" w:cs="Times New Roman"/>
          <w:color w:val="000000"/>
          <w:sz w:val="24"/>
          <w:szCs w:val="24"/>
          <w:lang w:eastAsia="uk-UA"/>
        </w:rPr>
        <w:t>Відповідно до такого запиту місцевий орган виконавчої влади чи орган місцевого самоврядування приймає рішення про постановку дитини на облік громадян, які потребують поліпшення житлових умов і надання їм жилих приміщень, та на соціальний квартирний облік чи створення послуги підтриманого проживання для дитини, надає письмову відповідь директору малого групового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16"/>
      <w:bookmarkEnd w:id="114"/>
      <w:r w:rsidRPr="00F73944">
        <w:rPr>
          <w:rFonts w:ascii="Times New Roman" w:eastAsia="Times New Roman" w:hAnsi="Times New Roman" w:cs="Times New Roman"/>
          <w:color w:val="000000"/>
          <w:sz w:val="24"/>
          <w:szCs w:val="24"/>
          <w:lang w:eastAsia="uk-UA"/>
        </w:rPr>
        <w:t>25. Підготовка дитини до виходу з малого групового будинку здійснюється директором і основним працівником дитини у співпраці з органом опіки та піклування за місцем первинного обліку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17"/>
      <w:bookmarkEnd w:id="115"/>
      <w:r w:rsidRPr="00F73944">
        <w:rPr>
          <w:rFonts w:ascii="Times New Roman" w:eastAsia="Times New Roman" w:hAnsi="Times New Roman" w:cs="Times New Roman"/>
          <w:color w:val="000000"/>
          <w:sz w:val="24"/>
          <w:szCs w:val="24"/>
          <w:lang w:eastAsia="uk-UA"/>
        </w:rPr>
        <w:t>26. Після виходу дитини з малого групового будинку основний працівник протягом одного року здійснює моніторинг стану самостійного проживання дитини (перші шість місяців - щомісяця, після шести місяців - щокварталу).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18"/>
      <w:bookmarkEnd w:id="116"/>
      <w:r w:rsidRPr="00F73944">
        <w:rPr>
          <w:rFonts w:ascii="Times New Roman" w:eastAsia="Times New Roman" w:hAnsi="Times New Roman" w:cs="Times New Roman"/>
          <w:color w:val="000000"/>
          <w:sz w:val="24"/>
          <w:szCs w:val="24"/>
          <w:lang w:eastAsia="uk-UA"/>
        </w:rPr>
        <w:lastRenderedPageBreak/>
        <w:t>27. Центр соціальних служб для сім’ї, дітей та молоді забезпечує соціальний супровід дитини, яка вийшла з малого групового будинку, до досягнення нею 23-річного віку.</w:t>
      </w:r>
    </w:p>
    <w:p w:rsidR="00F73944" w:rsidRPr="00F73944" w:rsidRDefault="00F73944" w:rsidP="00F73944">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17" w:name="n119"/>
      <w:bookmarkEnd w:id="117"/>
      <w:r w:rsidRPr="00F73944">
        <w:rPr>
          <w:rFonts w:ascii="Times New Roman" w:eastAsia="Times New Roman" w:hAnsi="Times New Roman" w:cs="Times New Roman"/>
          <w:b/>
          <w:bCs/>
          <w:color w:val="000000"/>
          <w:sz w:val="28"/>
          <w:szCs w:val="28"/>
          <w:lang w:eastAsia="uk-UA"/>
        </w:rPr>
        <w:t>Організація надання послуг для дитини у малому груповому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20"/>
      <w:bookmarkEnd w:id="118"/>
      <w:r w:rsidRPr="00F73944">
        <w:rPr>
          <w:rFonts w:ascii="Times New Roman" w:eastAsia="Times New Roman" w:hAnsi="Times New Roman" w:cs="Times New Roman"/>
          <w:color w:val="000000"/>
          <w:sz w:val="24"/>
          <w:szCs w:val="24"/>
          <w:lang w:eastAsia="uk-UA"/>
        </w:rPr>
        <w:t>28. Заклад працює щодня, у тому числі протягом вихідних і святкових днів, та цілодобово відповідно до статуту закладу.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21"/>
      <w:bookmarkEnd w:id="119"/>
      <w:r w:rsidRPr="00F73944">
        <w:rPr>
          <w:rFonts w:ascii="Times New Roman" w:eastAsia="Times New Roman" w:hAnsi="Times New Roman" w:cs="Times New Roman"/>
          <w:color w:val="000000"/>
          <w:sz w:val="24"/>
          <w:szCs w:val="24"/>
          <w:lang w:eastAsia="uk-UA"/>
        </w:rPr>
        <w:t>Організація догляду та виховання дитини у малому груповому будинку здійснюється згідно з правилами внутрішнього розпорядку, затвердженими директором малого групового будинку, та на підставі індивідуального плану соціального захисту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22"/>
      <w:bookmarkEnd w:id="120"/>
      <w:r w:rsidRPr="00F73944">
        <w:rPr>
          <w:rFonts w:ascii="Times New Roman" w:eastAsia="Times New Roman" w:hAnsi="Times New Roman" w:cs="Times New Roman"/>
          <w:color w:val="000000"/>
          <w:sz w:val="24"/>
          <w:szCs w:val="24"/>
          <w:lang w:eastAsia="uk-UA"/>
        </w:rPr>
        <w:t xml:space="preserve">29. Малий груповий будинок розрахований на одночасне проживання не більше десяти осіб, у разі, коли є діти з інвалідністю, - восьми осіб, які проживають в окремих кімнатах не більш як одна - дві особи в одній кімнаті з урахуванням родинних </w:t>
      </w:r>
      <w:proofErr w:type="spellStart"/>
      <w:r w:rsidRPr="00F73944">
        <w:rPr>
          <w:rFonts w:ascii="Times New Roman" w:eastAsia="Times New Roman" w:hAnsi="Times New Roman" w:cs="Times New Roman"/>
          <w:color w:val="000000"/>
          <w:sz w:val="24"/>
          <w:szCs w:val="24"/>
          <w:lang w:eastAsia="uk-UA"/>
        </w:rPr>
        <w:t>зв’язків</w:t>
      </w:r>
      <w:proofErr w:type="spellEnd"/>
      <w:r w:rsidRPr="00F73944">
        <w:rPr>
          <w:rFonts w:ascii="Times New Roman" w:eastAsia="Times New Roman" w:hAnsi="Times New Roman" w:cs="Times New Roman"/>
          <w:color w:val="000000"/>
          <w:sz w:val="24"/>
          <w:szCs w:val="24"/>
          <w:lang w:eastAsia="uk-UA"/>
        </w:rPr>
        <w:t>, віку, статі, інвалідності, особистих уподобань та особливостей розвитку кожної дитини, стану здоров’я.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23"/>
      <w:bookmarkEnd w:id="121"/>
      <w:r w:rsidRPr="00F73944">
        <w:rPr>
          <w:rFonts w:ascii="Times New Roman" w:eastAsia="Times New Roman" w:hAnsi="Times New Roman" w:cs="Times New Roman"/>
          <w:color w:val="000000"/>
          <w:sz w:val="24"/>
          <w:szCs w:val="24"/>
          <w:lang w:eastAsia="uk-UA"/>
        </w:rPr>
        <w:t>30. Для організації проживання в умовах, максимально наближених до сімейних, у малому груповому будинку повинні бути: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24"/>
      <w:bookmarkEnd w:id="122"/>
      <w:r w:rsidRPr="00F73944">
        <w:rPr>
          <w:rFonts w:ascii="Times New Roman" w:eastAsia="Times New Roman" w:hAnsi="Times New Roman" w:cs="Times New Roman"/>
          <w:color w:val="000000"/>
          <w:sz w:val="24"/>
          <w:szCs w:val="24"/>
          <w:lang w:eastAsia="uk-UA"/>
        </w:rPr>
        <w:t xml:space="preserve">приміщення для вживання їжі, особистої та загальної гігієни, сну, занять та дозвілля, облаштовані з урахуванням вимог для </w:t>
      </w:r>
      <w:proofErr w:type="spellStart"/>
      <w:r w:rsidRPr="00F73944">
        <w:rPr>
          <w:rFonts w:ascii="Times New Roman" w:eastAsia="Times New Roman" w:hAnsi="Times New Roman" w:cs="Times New Roman"/>
          <w:color w:val="000000"/>
          <w:sz w:val="24"/>
          <w:szCs w:val="24"/>
          <w:lang w:eastAsia="uk-UA"/>
        </w:rPr>
        <w:t>маломобільних</w:t>
      </w:r>
      <w:proofErr w:type="spellEnd"/>
      <w:r w:rsidRPr="00F73944">
        <w:rPr>
          <w:rFonts w:ascii="Times New Roman" w:eastAsia="Times New Roman" w:hAnsi="Times New Roman" w:cs="Times New Roman"/>
          <w:color w:val="000000"/>
          <w:sz w:val="24"/>
          <w:szCs w:val="24"/>
          <w:lang w:eastAsia="uk-UA"/>
        </w:rPr>
        <w:t xml:space="preserve"> груп населення та розумного пристосування;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25"/>
      <w:bookmarkEnd w:id="123"/>
      <w:r w:rsidRPr="00F73944">
        <w:rPr>
          <w:rFonts w:ascii="Times New Roman" w:eastAsia="Times New Roman" w:hAnsi="Times New Roman" w:cs="Times New Roman"/>
          <w:color w:val="000000"/>
          <w:sz w:val="24"/>
          <w:szCs w:val="24"/>
          <w:lang w:eastAsia="uk-UA"/>
        </w:rPr>
        <w:t>транспортний засіб, пристосований для перевезення дітей з порушеннями розвитку, в тому числі для дітей, які пересуваються на візках, або організовано отримання послуги транспортування з відповідною службою перевезення;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26"/>
      <w:bookmarkEnd w:id="124"/>
      <w:r w:rsidRPr="00F73944">
        <w:rPr>
          <w:rFonts w:ascii="Times New Roman" w:eastAsia="Times New Roman" w:hAnsi="Times New Roman" w:cs="Times New Roman"/>
          <w:color w:val="000000"/>
          <w:sz w:val="24"/>
          <w:szCs w:val="24"/>
          <w:lang w:eastAsia="uk-UA"/>
        </w:rPr>
        <w:t>кваліфікований персонал відповідно до орієнтовних штатних нормативів, що затверджуються Мінсоцполітики.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27"/>
      <w:bookmarkEnd w:id="125"/>
      <w:r w:rsidRPr="00F73944">
        <w:rPr>
          <w:rFonts w:ascii="Times New Roman" w:eastAsia="Times New Roman" w:hAnsi="Times New Roman" w:cs="Times New Roman"/>
          <w:color w:val="000000"/>
          <w:sz w:val="24"/>
          <w:szCs w:val="24"/>
          <w:lang w:eastAsia="uk-UA"/>
        </w:rPr>
        <w:t>31. Персонал малого групового будинку проводить роботу з дітьми щодо розвитку соціальних навичок з дотримання особистої гігієни та самообслуговування, побутових навичок, адекватної соціальної поведінки у різних життєвих ситуаціях.</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28"/>
      <w:bookmarkEnd w:id="126"/>
      <w:r w:rsidRPr="00F73944">
        <w:rPr>
          <w:rFonts w:ascii="Times New Roman" w:eastAsia="Times New Roman" w:hAnsi="Times New Roman" w:cs="Times New Roman"/>
          <w:color w:val="000000"/>
          <w:sz w:val="24"/>
          <w:szCs w:val="24"/>
          <w:lang w:eastAsia="uk-UA"/>
        </w:rPr>
        <w:t>32. Персонал залучає дітей до придбання продуктів харчування, приготування їжі для власних потреб та потреб інших дітей, які проживають у малому груповому будинку, прибирання, догляду, ремонту власного одягу, прання білизни, інших справ щодо ведення домогосподарства шляхом допомоги в оволодінні відповідними умінням і навичками, нагляду і контролю з урахуванням вікових можливостей та особливостей розвитку дитини.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29"/>
      <w:bookmarkEnd w:id="127"/>
      <w:r w:rsidRPr="00F73944">
        <w:rPr>
          <w:rFonts w:ascii="Times New Roman" w:eastAsia="Times New Roman" w:hAnsi="Times New Roman" w:cs="Times New Roman"/>
          <w:color w:val="000000"/>
          <w:sz w:val="24"/>
          <w:szCs w:val="24"/>
          <w:lang w:eastAsia="uk-UA"/>
        </w:rPr>
        <w:t>33. Місцеві органи виконавчої влади та органи місцевого самоврядування створюють умови для медичного обслуговування дітей медичними працівниками лікувально-профілактичних закладів за місцем фактичного розташування малого групового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30"/>
      <w:bookmarkEnd w:id="128"/>
      <w:r w:rsidRPr="00F73944">
        <w:rPr>
          <w:rFonts w:ascii="Times New Roman" w:eastAsia="Times New Roman" w:hAnsi="Times New Roman" w:cs="Times New Roman"/>
          <w:color w:val="000000"/>
          <w:sz w:val="24"/>
          <w:szCs w:val="24"/>
          <w:lang w:eastAsia="uk-UA"/>
        </w:rPr>
        <w:t>Заклади охорони здоров’я двічі на рік безоплатно проводять медичні огляди всіх дітей, у разі потреби беруть їх на диспансерний облік, здійснюють постійний медичний нагляд, стаціонарне та амбулаторне лікування.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31"/>
      <w:bookmarkEnd w:id="129"/>
      <w:r w:rsidRPr="00F73944">
        <w:rPr>
          <w:rFonts w:ascii="Times New Roman" w:eastAsia="Times New Roman" w:hAnsi="Times New Roman" w:cs="Times New Roman"/>
          <w:color w:val="000000"/>
          <w:sz w:val="24"/>
          <w:szCs w:val="24"/>
          <w:lang w:eastAsia="uk-UA"/>
        </w:rPr>
        <w:t>Якщо дитина потребує медичної допомоги, медичний заклад закріплює медичного працівника, який здійснює медичний патронаж за дитиною до її одужання.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32"/>
      <w:bookmarkEnd w:id="130"/>
      <w:r w:rsidRPr="00F73944">
        <w:rPr>
          <w:rFonts w:ascii="Times New Roman" w:eastAsia="Times New Roman" w:hAnsi="Times New Roman" w:cs="Times New Roman"/>
          <w:color w:val="000000"/>
          <w:sz w:val="24"/>
          <w:szCs w:val="24"/>
          <w:lang w:eastAsia="uk-UA"/>
        </w:rPr>
        <w:t>34. Діти, які проживають у малому груповому будинку, отримують освітні послуги в закладах освіти з урахуванням вікових потреб дітей та особливостей розвитку.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33"/>
      <w:bookmarkEnd w:id="131"/>
      <w:r w:rsidRPr="00F73944">
        <w:rPr>
          <w:rFonts w:ascii="Times New Roman" w:eastAsia="Times New Roman" w:hAnsi="Times New Roman" w:cs="Times New Roman"/>
          <w:color w:val="000000"/>
          <w:sz w:val="24"/>
          <w:szCs w:val="24"/>
          <w:lang w:eastAsia="uk-UA"/>
        </w:rPr>
        <w:t xml:space="preserve">З метою визначення особливих освітніх потреб діти проходять комплексну психолого-педагогічну оцінку розвитку в </w:t>
      </w:r>
      <w:proofErr w:type="spellStart"/>
      <w:r w:rsidRPr="00F73944">
        <w:rPr>
          <w:rFonts w:ascii="Times New Roman" w:eastAsia="Times New Roman" w:hAnsi="Times New Roman" w:cs="Times New Roman"/>
          <w:color w:val="000000"/>
          <w:sz w:val="24"/>
          <w:szCs w:val="24"/>
          <w:lang w:eastAsia="uk-UA"/>
        </w:rPr>
        <w:t>інклюзивно</w:t>
      </w:r>
      <w:proofErr w:type="spellEnd"/>
      <w:r w:rsidRPr="00F73944">
        <w:rPr>
          <w:rFonts w:ascii="Times New Roman" w:eastAsia="Times New Roman" w:hAnsi="Times New Roman" w:cs="Times New Roman"/>
          <w:color w:val="000000"/>
          <w:sz w:val="24"/>
          <w:szCs w:val="24"/>
          <w:lang w:eastAsia="uk-UA"/>
        </w:rPr>
        <w:t xml:space="preserve">-ресурсному центрі. У разі виявлення особливих освітніх потреб </w:t>
      </w:r>
      <w:proofErr w:type="spellStart"/>
      <w:r w:rsidRPr="00F73944">
        <w:rPr>
          <w:rFonts w:ascii="Times New Roman" w:eastAsia="Times New Roman" w:hAnsi="Times New Roman" w:cs="Times New Roman"/>
          <w:color w:val="000000"/>
          <w:sz w:val="24"/>
          <w:szCs w:val="24"/>
          <w:lang w:eastAsia="uk-UA"/>
        </w:rPr>
        <w:t>інклюзивно</w:t>
      </w:r>
      <w:proofErr w:type="spellEnd"/>
      <w:r w:rsidRPr="00F73944">
        <w:rPr>
          <w:rFonts w:ascii="Times New Roman" w:eastAsia="Times New Roman" w:hAnsi="Times New Roman" w:cs="Times New Roman"/>
          <w:color w:val="000000"/>
          <w:sz w:val="24"/>
          <w:szCs w:val="24"/>
          <w:lang w:eastAsia="uk-UA"/>
        </w:rPr>
        <w:t>-ресурсний центр бере на облік таку дитину, забезпечує їй надання психолого-педагогічних та корекційно-</w:t>
      </w:r>
      <w:proofErr w:type="spellStart"/>
      <w:r w:rsidRPr="00F73944">
        <w:rPr>
          <w:rFonts w:ascii="Times New Roman" w:eastAsia="Times New Roman" w:hAnsi="Times New Roman" w:cs="Times New Roman"/>
          <w:color w:val="000000"/>
          <w:sz w:val="24"/>
          <w:szCs w:val="24"/>
          <w:lang w:eastAsia="uk-UA"/>
        </w:rPr>
        <w:t>розвиткових</w:t>
      </w:r>
      <w:proofErr w:type="spellEnd"/>
      <w:r w:rsidRPr="00F73944">
        <w:rPr>
          <w:rFonts w:ascii="Times New Roman" w:eastAsia="Times New Roman" w:hAnsi="Times New Roman" w:cs="Times New Roman"/>
          <w:color w:val="000000"/>
          <w:sz w:val="24"/>
          <w:szCs w:val="24"/>
          <w:lang w:eastAsia="uk-UA"/>
        </w:rPr>
        <w:t xml:space="preserve"> послуг, здійснює її системний кваліфікований супровід.</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34"/>
      <w:bookmarkEnd w:id="132"/>
      <w:r w:rsidRPr="00F73944">
        <w:rPr>
          <w:rFonts w:ascii="Times New Roman" w:eastAsia="Times New Roman" w:hAnsi="Times New Roman" w:cs="Times New Roman"/>
          <w:color w:val="000000"/>
          <w:sz w:val="24"/>
          <w:szCs w:val="24"/>
          <w:lang w:eastAsia="uk-UA"/>
        </w:rPr>
        <w:lastRenderedPageBreak/>
        <w:t>35. Діти, які проживають у малому груповому будинку, отримують комплекс фізкультурно-реабілітаційних та спеціалізованих реабілітаційних послуг відповідно до потреб та індивідуальних програм реабілітації.</w:t>
      </w:r>
    </w:p>
    <w:p w:rsidR="00F73944" w:rsidRPr="00F73944" w:rsidRDefault="00F73944" w:rsidP="00F73944">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3" w:name="n135"/>
      <w:bookmarkEnd w:id="133"/>
      <w:r w:rsidRPr="00F73944">
        <w:rPr>
          <w:rFonts w:ascii="Times New Roman" w:eastAsia="Times New Roman" w:hAnsi="Times New Roman" w:cs="Times New Roman"/>
          <w:b/>
          <w:bCs/>
          <w:color w:val="000000"/>
          <w:sz w:val="28"/>
          <w:szCs w:val="28"/>
          <w:lang w:eastAsia="uk-UA"/>
        </w:rPr>
        <w:t>Кадрове забезпечення та управління малого групового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36"/>
      <w:bookmarkEnd w:id="134"/>
      <w:r w:rsidRPr="00F73944">
        <w:rPr>
          <w:rFonts w:ascii="Times New Roman" w:eastAsia="Times New Roman" w:hAnsi="Times New Roman" w:cs="Times New Roman"/>
          <w:color w:val="000000"/>
          <w:sz w:val="24"/>
          <w:szCs w:val="24"/>
          <w:lang w:eastAsia="uk-UA"/>
        </w:rPr>
        <w:t>36. Малий груповий будинок очолює директор, який забезпечує належне функціонування закладу, відповідно до вимог цього Положення, а також правил внутрішнього порядку роботи малого групового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37"/>
      <w:bookmarkEnd w:id="135"/>
      <w:r w:rsidRPr="00F73944">
        <w:rPr>
          <w:rFonts w:ascii="Times New Roman" w:eastAsia="Times New Roman" w:hAnsi="Times New Roman" w:cs="Times New Roman"/>
          <w:color w:val="000000"/>
          <w:sz w:val="24"/>
          <w:szCs w:val="24"/>
          <w:lang w:eastAsia="uk-UA"/>
        </w:rPr>
        <w:t>Відповідальність за виконання організаційно-розпорядчих та адміністративно-господарських функцій покладається на директора малого групового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38"/>
      <w:bookmarkEnd w:id="136"/>
      <w:r w:rsidRPr="00F73944">
        <w:rPr>
          <w:rFonts w:ascii="Times New Roman" w:eastAsia="Times New Roman" w:hAnsi="Times New Roman" w:cs="Times New Roman"/>
          <w:color w:val="000000"/>
          <w:sz w:val="24"/>
          <w:szCs w:val="24"/>
          <w:lang w:eastAsia="uk-UA"/>
        </w:rPr>
        <w:t>37. На посаду директора малого групового будинку призначається особа, яка є громадянином України, має вищу освіту не нижче ступеня магістра та стаж педагогічної роботи або роботи в соціальній сфері не менше трьох останніх років, фізичний і психічний стан якої не перешкоджає виконанню професійних обов’язків.</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39"/>
      <w:bookmarkEnd w:id="137"/>
      <w:r w:rsidRPr="00F73944">
        <w:rPr>
          <w:rFonts w:ascii="Times New Roman" w:eastAsia="Times New Roman" w:hAnsi="Times New Roman" w:cs="Times New Roman"/>
          <w:color w:val="000000"/>
          <w:sz w:val="24"/>
          <w:szCs w:val="24"/>
          <w:lang w:eastAsia="uk-UA"/>
        </w:rPr>
        <w:t>38. Директор малого групового будинку призначається на посаду та звільняється з посади засновником відповідно до законодавства.</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40"/>
      <w:bookmarkEnd w:id="138"/>
      <w:r w:rsidRPr="00F73944">
        <w:rPr>
          <w:rFonts w:ascii="Times New Roman" w:eastAsia="Times New Roman" w:hAnsi="Times New Roman" w:cs="Times New Roman"/>
          <w:color w:val="000000"/>
          <w:sz w:val="24"/>
          <w:szCs w:val="24"/>
          <w:lang w:eastAsia="uk-UA"/>
        </w:rPr>
        <w:t>39. Директор малого групового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41"/>
      <w:bookmarkEnd w:id="139"/>
      <w:r w:rsidRPr="00F73944">
        <w:rPr>
          <w:rFonts w:ascii="Times New Roman" w:eastAsia="Times New Roman" w:hAnsi="Times New Roman" w:cs="Times New Roman"/>
          <w:color w:val="000000"/>
          <w:sz w:val="24"/>
          <w:szCs w:val="24"/>
          <w:lang w:eastAsia="uk-UA"/>
        </w:rPr>
        <w:t>є законним представником дітей (у разі відсутності такого), які проживають у малому груповому будинку, та несе відповідальність за дотримання прав дітей, вживає заходів до захисту їх особистих, житлових і майнових прав;</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42"/>
      <w:bookmarkEnd w:id="140"/>
      <w:r w:rsidRPr="00F73944">
        <w:rPr>
          <w:rFonts w:ascii="Times New Roman" w:eastAsia="Times New Roman" w:hAnsi="Times New Roman" w:cs="Times New Roman"/>
          <w:color w:val="000000"/>
          <w:sz w:val="24"/>
          <w:szCs w:val="24"/>
          <w:lang w:eastAsia="uk-UA"/>
        </w:rPr>
        <w:t>організовує його роботу, несе персональну відповідальність за виконання покладених на малий груповий будинок завдань, визначає ступінь відповідальності працівників;</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43"/>
      <w:bookmarkEnd w:id="141"/>
      <w:r w:rsidRPr="00F73944">
        <w:rPr>
          <w:rFonts w:ascii="Times New Roman" w:eastAsia="Times New Roman" w:hAnsi="Times New Roman" w:cs="Times New Roman"/>
          <w:color w:val="000000"/>
          <w:sz w:val="24"/>
          <w:szCs w:val="24"/>
          <w:lang w:eastAsia="uk-UA"/>
        </w:rPr>
        <w:t>контролює повноту та якість надання соціальних послуг дітям, які проживають у малому груповому будинку, відповідно до державних стандартів та нормативів;</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44"/>
      <w:bookmarkEnd w:id="142"/>
      <w:r w:rsidRPr="00F73944">
        <w:rPr>
          <w:rFonts w:ascii="Times New Roman" w:eastAsia="Times New Roman" w:hAnsi="Times New Roman" w:cs="Times New Roman"/>
          <w:color w:val="000000"/>
          <w:sz w:val="24"/>
          <w:szCs w:val="24"/>
          <w:lang w:eastAsia="uk-UA"/>
        </w:rPr>
        <w:t>затверджує посадові інструкції працівників;</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45"/>
      <w:bookmarkEnd w:id="143"/>
      <w:r w:rsidRPr="00F73944">
        <w:rPr>
          <w:rFonts w:ascii="Times New Roman" w:eastAsia="Times New Roman" w:hAnsi="Times New Roman" w:cs="Times New Roman"/>
          <w:color w:val="000000"/>
          <w:sz w:val="24"/>
          <w:szCs w:val="24"/>
          <w:lang w:eastAsia="uk-UA"/>
        </w:rPr>
        <w:t>затверджує правила внутрішнього розпорядку малого групового будинку, контролює їх виконання;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146"/>
      <w:bookmarkEnd w:id="144"/>
      <w:r w:rsidRPr="00F73944">
        <w:rPr>
          <w:rFonts w:ascii="Times New Roman" w:eastAsia="Times New Roman" w:hAnsi="Times New Roman" w:cs="Times New Roman"/>
          <w:color w:val="000000"/>
          <w:sz w:val="24"/>
          <w:szCs w:val="24"/>
          <w:lang w:eastAsia="uk-UA"/>
        </w:rPr>
        <w:t>видає в межах своєї компетенції накази та розпорядження, організовує і контролює їх виконання;</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147"/>
      <w:bookmarkEnd w:id="145"/>
      <w:r w:rsidRPr="00F73944">
        <w:rPr>
          <w:rFonts w:ascii="Times New Roman" w:eastAsia="Times New Roman" w:hAnsi="Times New Roman" w:cs="Times New Roman"/>
          <w:color w:val="000000"/>
          <w:sz w:val="24"/>
          <w:szCs w:val="24"/>
          <w:lang w:eastAsia="uk-UA"/>
        </w:rPr>
        <w:t>укладає договори, діє від імені малого групового будинку і представляє його інтереси;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148"/>
      <w:bookmarkEnd w:id="146"/>
      <w:r w:rsidRPr="00F73944">
        <w:rPr>
          <w:rFonts w:ascii="Times New Roman" w:eastAsia="Times New Roman" w:hAnsi="Times New Roman" w:cs="Times New Roman"/>
          <w:color w:val="000000"/>
          <w:sz w:val="24"/>
          <w:szCs w:val="24"/>
          <w:lang w:eastAsia="uk-UA"/>
        </w:rPr>
        <w:t>співпрацює із міжнародними та вітчизняними організаціями щодо залучення грантів для розвитку та вдосконалення матеріально-технічної бази малого групового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149"/>
      <w:bookmarkEnd w:id="147"/>
      <w:r w:rsidRPr="00F73944">
        <w:rPr>
          <w:rFonts w:ascii="Times New Roman" w:eastAsia="Times New Roman" w:hAnsi="Times New Roman" w:cs="Times New Roman"/>
          <w:color w:val="000000"/>
          <w:sz w:val="24"/>
          <w:szCs w:val="24"/>
          <w:lang w:eastAsia="uk-UA"/>
        </w:rPr>
        <w:t>розпоряджається коштами малого групового будинку в межах затвердженого кошторису, а також коштами додаткових джерел фінансування, не заборонених законодавством;</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50"/>
      <w:bookmarkEnd w:id="148"/>
      <w:r w:rsidRPr="00F73944">
        <w:rPr>
          <w:rFonts w:ascii="Times New Roman" w:eastAsia="Times New Roman" w:hAnsi="Times New Roman" w:cs="Times New Roman"/>
          <w:color w:val="000000"/>
          <w:sz w:val="24"/>
          <w:szCs w:val="24"/>
          <w:lang w:eastAsia="uk-UA"/>
        </w:rPr>
        <w:t>забезпечує фінансово-господарську діяльність малого групового будинку, створення та розвиток відповідної матеріально-технічної бази;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151"/>
      <w:bookmarkEnd w:id="149"/>
      <w:r w:rsidRPr="00F73944">
        <w:rPr>
          <w:rFonts w:ascii="Times New Roman" w:eastAsia="Times New Roman" w:hAnsi="Times New Roman" w:cs="Times New Roman"/>
          <w:color w:val="000000"/>
          <w:sz w:val="24"/>
          <w:szCs w:val="24"/>
          <w:lang w:eastAsia="uk-UA"/>
        </w:rPr>
        <w:t>забезпечує проведення атестації працівників малого групового будинку в порядку, визначеному законодавством, та сприяє підвищенню їх кваліфікації;</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152"/>
      <w:bookmarkEnd w:id="150"/>
      <w:r w:rsidRPr="00F73944">
        <w:rPr>
          <w:rFonts w:ascii="Times New Roman" w:eastAsia="Times New Roman" w:hAnsi="Times New Roman" w:cs="Times New Roman"/>
          <w:color w:val="000000"/>
          <w:sz w:val="24"/>
          <w:szCs w:val="24"/>
          <w:lang w:eastAsia="uk-UA"/>
        </w:rPr>
        <w:t>вживає заходів для поліпшення умов праці, дотримання правил охорони праці, санітарної та пожежної безпеки;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153"/>
      <w:bookmarkEnd w:id="151"/>
      <w:r w:rsidRPr="00F73944">
        <w:rPr>
          <w:rFonts w:ascii="Times New Roman" w:eastAsia="Times New Roman" w:hAnsi="Times New Roman" w:cs="Times New Roman"/>
          <w:color w:val="000000"/>
          <w:sz w:val="24"/>
          <w:szCs w:val="24"/>
          <w:lang w:eastAsia="uk-UA"/>
        </w:rPr>
        <w:t>забезпечує підготовку і ведення документації малого групового будинку - перспективного плану розвитку малого групового будинку, щомісячних, квартальних, піврічних та річних звітів про діяльність, інших документів (у разі необхідності);</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154"/>
      <w:bookmarkEnd w:id="152"/>
      <w:r w:rsidRPr="00F73944">
        <w:rPr>
          <w:rFonts w:ascii="Times New Roman" w:eastAsia="Times New Roman" w:hAnsi="Times New Roman" w:cs="Times New Roman"/>
          <w:color w:val="000000"/>
          <w:sz w:val="24"/>
          <w:szCs w:val="24"/>
          <w:lang w:eastAsia="uk-UA"/>
        </w:rPr>
        <w:t>здійснює інші повноваження, передбачені законодавством.</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55"/>
      <w:bookmarkEnd w:id="153"/>
      <w:r w:rsidRPr="00F73944">
        <w:rPr>
          <w:rFonts w:ascii="Times New Roman" w:eastAsia="Times New Roman" w:hAnsi="Times New Roman" w:cs="Times New Roman"/>
          <w:color w:val="000000"/>
          <w:sz w:val="24"/>
          <w:szCs w:val="24"/>
          <w:lang w:eastAsia="uk-UA"/>
        </w:rPr>
        <w:lastRenderedPageBreak/>
        <w:t>40. Діяльність малого групового будинку забезпечують вихователі, фахівці із соціальної роботи, а також господарсько-обслуговуючий персонал, який призначається директором.</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56"/>
      <w:bookmarkEnd w:id="154"/>
      <w:r w:rsidRPr="00F73944">
        <w:rPr>
          <w:rFonts w:ascii="Times New Roman" w:eastAsia="Times New Roman" w:hAnsi="Times New Roman" w:cs="Times New Roman"/>
          <w:color w:val="000000"/>
          <w:sz w:val="24"/>
          <w:szCs w:val="24"/>
          <w:lang w:eastAsia="uk-UA"/>
        </w:rPr>
        <w:t xml:space="preserve">На посаду фахівця із соціальної роботи призначається особа (з розрахунку один фахівець для двох дітей з помірними порушеннями психофізичного розвитку), яка є громадянином України, має вищу освіту, пройшла відповідне навчання за фахом соціальної роботи в малому груповому будинку та курси </w:t>
      </w:r>
      <w:proofErr w:type="spellStart"/>
      <w:r w:rsidRPr="00F73944">
        <w:rPr>
          <w:rFonts w:ascii="Times New Roman" w:eastAsia="Times New Roman" w:hAnsi="Times New Roman" w:cs="Times New Roman"/>
          <w:color w:val="000000"/>
          <w:sz w:val="24"/>
          <w:szCs w:val="24"/>
          <w:lang w:eastAsia="uk-UA"/>
        </w:rPr>
        <w:t>домедичної</w:t>
      </w:r>
      <w:proofErr w:type="spellEnd"/>
      <w:r w:rsidRPr="00F73944">
        <w:rPr>
          <w:rFonts w:ascii="Times New Roman" w:eastAsia="Times New Roman" w:hAnsi="Times New Roman" w:cs="Times New Roman"/>
          <w:color w:val="000000"/>
          <w:sz w:val="24"/>
          <w:szCs w:val="24"/>
          <w:lang w:eastAsia="uk-UA"/>
        </w:rPr>
        <w:t xml:space="preserve"> допомоги, фізичний і психічний стан якої не перешкоджає виконанню професійних обов’язків.</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157"/>
      <w:bookmarkEnd w:id="155"/>
      <w:r w:rsidRPr="00F73944">
        <w:rPr>
          <w:rFonts w:ascii="Times New Roman" w:eastAsia="Times New Roman" w:hAnsi="Times New Roman" w:cs="Times New Roman"/>
          <w:color w:val="000000"/>
          <w:sz w:val="24"/>
          <w:szCs w:val="24"/>
          <w:lang w:eastAsia="uk-UA"/>
        </w:rPr>
        <w:t xml:space="preserve">На посаду вихователя призначається особа (з розрахунку один вихователь для п’ятьох дітей), яка є громадянином України, має неповну вищу освіту, пройшла відповідне навчання за фахом соціальної роботи та курси </w:t>
      </w:r>
      <w:proofErr w:type="spellStart"/>
      <w:r w:rsidRPr="00F73944">
        <w:rPr>
          <w:rFonts w:ascii="Times New Roman" w:eastAsia="Times New Roman" w:hAnsi="Times New Roman" w:cs="Times New Roman"/>
          <w:color w:val="000000"/>
          <w:sz w:val="24"/>
          <w:szCs w:val="24"/>
          <w:lang w:eastAsia="uk-UA"/>
        </w:rPr>
        <w:t>домедичної</w:t>
      </w:r>
      <w:proofErr w:type="spellEnd"/>
      <w:r w:rsidRPr="00F73944">
        <w:rPr>
          <w:rFonts w:ascii="Times New Roman" w:eastAsia="Times New Roman" w:hAnsi="Times New Roman" w:cs="Times New Roman"/>
          <w:color w:val="000000"/>
          <w:sz w:val="24"/>
          <w:szCs w:val="24"/>
          <w:lang w:eastAsia="uk-UA"/>
        </w:rPr>
        <w:t xml:space="preserve"> допомоги, фізичний і психічний стан якої не перешкоджає виконанню професійних обов’язків.</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58"/>
      <w:bookmarkEnd w:id="156"/>
      <w:r w:rsidRPr="00F73944">
        <w:rPr>
          <w:rFonts w:ascii="Times New Roman" w:eastAsia="Times New Roman" w:hAnsi="Times New Roman" w:cs="Times New Roman"/>
          <w:color w:val="000000"/>
          <w:sz w:val="24"/>
          <w:szCs w:val="24"/>
          <w:lang w:eastAsia="uk-UA"/>
        </w:rPr>
        <w:t>Цілодобове перебування дітей у малому груповому будинку, в тому числі перебування у вихідні та святкові дні забезпечують фахівці із соціальної роботи та вихователі, які працюють позмінно, згідно з вимогами законодавства.</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59"/>
      <w:bookmarkEnd w:id="157"/>
      <w:r w:rsidRPr="00F73944">
        <w:rPr>
          <w:rFonts w:ascii="Times New Roman" w:eastAsia="Times New Roman" w:hAnsi="Times New Roman" w:cs="Times New Roman"/>
          <w:color w:val="000000"/>
          <w:sz w:val="24"/>
          <w:szCs w:val="24"/>
          <w:lang w:eastAsia="uk-UA"/>
        </w:rPr>
        <w:t>Положення про малий груповий будинок, кошторис затверджуються засновником в установленому законодавством порядку.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160"/>
      <w:bookmarkEnd w:id="158"/>
      <w:r w:rsidRPr="00F73944">
        <w:rPr>
          <w:rFonts w:ascii="Times New Roman" w:eastAsia="Times New Roman" w:hAnsi="Times New Roman" w:cs="Times New Roman"/>
          <w:color w:val="000000"/>
          <w:sz w:val="24"/>
          <w:szCs w:val="24"/>
          <w:lang w:eastAsia="uk-UA"/>
        </w:rPr>
        <w:t>Штатний розпис затверджується засновником на основі типового штатного розпису, затвердженого наказом Мінсоцполітики.</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61"/>
      <w:bookmarkEnd w:id="159"/>
      <w:r w:rsidRPr="00F73944">
        <w:rPr>
          <w:rFonts w:ascii="Times New Roman" w:eastAsia="Times New Roman" w:hAnsi="Times New Roman" w:cs="Times New Roman"/>
          <w:color w:val="000000"/>
          <w:sz w:val="24"/>
          <w:szCs w:val="24"/>
          <w:lang w:eastAsia="uk-UA"/>
        </w:rPr>
        <w:t>41. Малий груповий будинок володіє та користується майном, переданим йому засновником, юридичними та фізичними особами, придбаним за рахунок коштів з інших джерел, не заборонених законодавством.</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162"/>
      <w:bookmarkEnd w:id="160"/>
      <w:r w:rsidRPr="00F73944">
        <w:rPr>
          <w:rFonts w:ascii="Times New Roman" w:eastAsia="Times New Roman" w:hAnsi="Times New Roman" w:cs="Times New Roman"/>
          <w:color w:val="000000"/>
          <w:sz w:val="24"/>
          <w:szCs w:val="24"/>
          <w:lang w:eastAsia="uk-UA"/>
        </w:rPr>
        <w:t xml:space="preserve">Облаштування малого групового будинку має відповідати нормам, визначеним </w:t>
      </w:r>
      <w:proofErr w:type="spellStart"/>
      <w:r w:rsidRPr="00F73944">
        <w:rPr>
          <w:rFonts w:ascii="Times New Roman" w:eastAsia="Times New Roman" w:hAnsi="Times New Roman" w:cs="Times New Roman"/>
          <w:color w:val="000000"/>
          <w:sz w:val="24"/>
          <w:szCs w:val="24"/>
          <w:lang w:eastAsia="uk-UA"/>
        </w:rPr>
        <w:t>Мінрегіоном</w:t>
      </w:r>
      <w:proofErr w:type="spellEnd"/>
      <w:r w:rsidRPr="00F73944">
        <w:rPr>
          <w:rFonts w:ascii="Times New Roman" w:eastAsia="Times New Roman" w:hAnsi="Times New Roman" w:cs="Times New Roman"/>
          <w:color w:val="000000"/>
          <w:sz w:val="24"/>
          <w:szCs w:val="24"/>
          <w:lang w:eastAsia="uk-UA"/>
        </w:rPr>
        <w:t xml:space="preserve"> за погодженням з Мінсоцполітики в інформаційному посібнику “Рекомендації щодо будівництва житла та приміщень для розвитку сімейних та інших форм виховання, наближених до сімейних”.</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163"/>
      <w:bookmarkEnd w:id="161"/>
      <w:r w:rsidRPr="00F73944">
        <w:rPr>
          <w:rFonts w:ascii="Times New Roman" w:eastAsia="Times New Roman" w:hAnsi="Times New Roman" w:cs="Times New Roman"/>
          <w:color w:val="000000"/>
          <w:sz w:val="24"/>
          <w:szCs w:val="24"/>
          <w:lang w:eastAsia="uk-UA"/>
        </w:rPr>
        <w:t>Малий груповий будинок має право придбавати та орендувати обладнання, необхідне для забезпечення його функціонування, залучати благодійну та міжнародну технічну допомогу для удосконалення діяльності з надання допомоги дітям та покращення умов їх догляду і виховання.</w:t>
      </w:r>
    </w:p>
    <w:p w:rsidR="00F73944" w:rsidRPr="00F73944" w:rsidRDefault="00F73944" w:rsidP="00F73944">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62" w:name="n164"/>
      <w:bookmarkEnd w:id="162"/>
      <w:r w:rsidRPr="00F73944">
        <w:rPr>
          <w:rFonts w:ascii="Times New Roman" w:eastAsia="Times New Roman" w:hAnsi="Times New Roman" w:cs="Times New Roman"/>
          <w:b/>
          <w:bCs/>
          <w:color w:val="000000"/>
          <w:sz w:val="28"/>
          <w:szCs w:val="28"/>
          <w:lang w:eastAsia="uk-UA"/>
        </w:rPr>
        <w:t>Фінансування малого групового будинку</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165"/>
      <w:bookmarkEnd w:id="163"/>
      <w:r w:rsidRPr="00F73944">
        <w:rPr>
          <w:rFonts w:ascii="Times New Roman" w:eastAsia="Times New Roman" w:hAnsi="Times New Roman" w:cs="Times New Roman"/>
          <w:color w:val="000000"/>
          <w:sz w:val="24"/>
          <w:szCs w:val="24"/>
          <w:lang w:eastAsia="uk-UA"/>
        </w:rPr>
        <w:t>42. Видатки на утримання малого групового будинку здійснюються за рахунок коштів місцевих бюджетів, засновника та інших джерел, не заборонених законодавством.</w:t>
      </w:r>
    </w:p>
    <w:p w:rsidR="00F73944" w:rsidRPr="00F73944" w:rsidRDefault="00F73944" w:rsidP="00F7394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166"/>
      <w:bookmarkEnd w:id="164"/>
      <w:r w:rsidRPr="00F73944">
        <w:rPr>
          <w:rFonts w:ascii="Times New Roman" w:eastAsia="Times New Roman" w:hAnsi="Times New Roman" w:cs="Times New Roman"/>
          <w:color w:val="000000"/>
          <w:sz w:val="24"/>
          <w:szCs w:val="24"/>
          <w:lang w:eastAsia="uk-UA"/>
        </w:rPr>
        <w:t>У разі влаштування дитини із закладу інституційного догляду та виховання дітей до малого групового будинку обсяги видатків, передбачені у кошторисі на його функціонування, у встановленому порядку збільшуються за рахунок відповідного зменшення обсягу видатків, які передбачалися на утримання дитини в кошторисі такого інституційного закладу.</w:t>
      </w:r>
    </w:p>
    <w:p w:rsidR="00722F94" w:rsidRDefault="00722F94">
      <w:bookmarkStart w:id="165" w:name="_GoBack"/>
      <w:bookmarkEnd w:id="165"/>
    </w:p>
    <w:sectPr w:rsidR="00722F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944"/>
    <w:rsid w:val="00722F94"/>
    <w:rsid w:val="00F739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E0603-9848-440C-A34D-16A51716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7394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F739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73944"/>
  </w:style>
  <w:style w:type="character" w:customStyle="1" w:styleId="rvts64">
    <w:name w:val="rvts64"/>
    <w:basedOn w:val="a0"/>
    <w:rsid w:val="00F73944"/>
  </w:style>
  <w:style w:type="character" w:customStyle="1" w:styleId="rvts9">
    <w:name w:val="rvts9"/>
    <w:basedOn w:val="a0"/>
    <w:rsid w:val="00F73944"/>
  </w:style>
  <w:style w:type="paragraph" w:customStyle="1" w:styleId="rvps6">
    <w:name w:val="rvps6"/>
    <w:basedOn w:val="a"/>
    <w:rsid w:val="00F7394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F739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F73944"/>
  </w:style>
  <w:style w:type="character" w:styleId="a3">
    <w:name w:val="Hyperlink"/>
    <w:basedOn w:val="a0"/>
    <w:uiPriority w:val="99"/>
    <w:semiHidden/>
    <w:unhideWhenUsed/>
    <w:rsid w:val="00F73944"/>
    <w:rPr>
      <w:color w:val="0000FF"/>
      <w:u w:val="single"/>
    </w:rPr>
  </w:style>
  <w:style w:type="paragraph" w:customStyle="1" w:styleId="rvps4">
    <w:name w:val="rvps4"/>
    <w:basedOn w:val="a"/>
    <w:rsid w:val="00F739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F73944"/>
  </w:style>
  <w:style w:type="paragraph" w:customStyle="1" w:styleId="rvps15">
    <w:name w:val="rvps15"/>
    <w:basedOn w:val="a"/>
    <w:rsid w:val="00F7394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F7394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F739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73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068435">
      <w:bodyDiv w:val="1"/>
      <w:marLeft w:val="0"/>
      <w:marRight w:val="0"/>
      <w:marTop w:val="0"/>
      <w:marBottom w:val="0"/>
      <w:divBdr>
        <w:top w:val="none" w:sz="0" w:space="0" w:color="auto"/>
        <w:left w:val="none" w:sz="0" w:space="0" w:color="auto"/>
        <w:bottom w:val="none" w:sz="0" w:space="0" w:color="auto"/>
        <w:right w:val="none" w:sz="0" w:space="0" w:color="auto"/>
      </w:divBdr>
      <w:divsChild>
        <w:div w:id="906187290">
          <w:marLeft w:val="0"/>
          <w:marRight w:val="0"/>
          <w:marTop w:val="0"/>
          <w:marBottom w:val="150"/>
          <w:divBdr>
            <w:top w:val="none" w:sz="0" w:space="0" w:color="auto"/>
            <w:left w:val="none" w:sz="0" w:space="0" w:color="auto"/>
            <w:bottom w:val="none" w:sz="0" w:space="0" w:color="auto"/>
            <w:right w:val="none" w:sz="0" w:space="0" w:color="auto"/>
          </w:divBdr>
        </w:div>
        <w:div w:id="440338431">
          <w:marLeft w:val="0"/>
          <w:marRight w:val="0"/>
          <w:marTop w:val="0"/>
          <w:marBottom w:val="150"/>
          <w:divBdr>
            <w:top w:val="none" w:sz="0" w:space="0" w:color="auto"/>
            <w:left w:val="none" w:sz="0" w:space="0" w:color="auto"/>
            <w:bottom w:val="none" w:sz="0" w:space="0" w:color="auto"/>
            <w:right w:val="none" w:sz="0" w:space="0" w:color="auto"/>
          </w:divBdr>
        </w:div>
        <w:div w:id="151568338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5_g71" TargetMode="External"/><Relationship Id="rId13" Type="http://schemas.openxmlformats.org/officeDocument/2006/relationships/hyperlink" Target="https://zakon.rada.gov.ua/laws/show/1508-1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995_021" TargetMode="External"/><Relationship Id="rId12" Type="http://schemas.openxmlformats.org/officeDocument/2006/relationships/hyperlink" Target="https://zakon.rada.gov.ua/laws/show/269-2004-%D0%B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866-2008-%D0%BF" TargetMode="Externa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393/96-%D0%B2%D1%80" TargetMode="External"/><Relationship Id="rId5" Type="http://schemas.openxmlformats.org/officeDocument/2006/relationships/hyperlink" Target="https://zakon.rada.gov.ua/laws/show/926-2018-%D0%BF" TargetMode="External"/><Relationship Id="rId15" Type="http://schemas.openxmlformats.org/officeDocument/2006/relationships/hyperlink" Target="https://zakon.rada.gov.ua/laws/show/866-2008-%D0%BF" TargetMode="External"/><Relationship Id="rId10" Type="http://schemas.openxmlformats.org/officeDocument/2006/relationships/hyperlink" Target="https://zakon.rada.gov.ua/laws/show/1591-2004-%D0%BF" TargetMode="External"/><Relationship Id="rId4" Type="http://schemas.openxmlformats.org/officeDocument/2006/relationships/image" Target="media/image1.gif"/><Relationship Id="rId9" Type="http://schemas.openxmlformats.org/officeDocument/2006/relationships/hyperlink" Target="https://zakon.rada.gov.ua/laws/show/z1068-15" TargetMode="External"/><Relationship Id="rId14" Type="http://schemas.openxmlformats.org/officeDocument/2006/relationships/hyperlink" Target="https://zakon.rada.gov.ua/laws/show/866-2008-%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19503</Words>
  <Characters>11118</Characters>
  <Application>Microsoft Office Word</Application>
  <DocSecurity>0</DocSecurity>
  <Lines>92</Lines>
  <Paragraphs>61</Paragraphs>
  <ScaleCrop>false</ScaleCrop>
  <Company>SSD ODA</Company>
  <LinksUpToDate>false</LinksUpToDate>
  <CharactersWithSpaces>30560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2020-05-22T08:36:00Z</dcterms:created>
  <dcterms:modified xsi:type="dcterms:W3CDTF">2020-05-22T08:36:00Z</dcterms:modified>
</cp:coreProperties>
</file>