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F1CD8" w14:textId="77777777" w:rsidR="00A75693" w:rsidRPr="005F6B37" w:rsidRDefault="00A7569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</w:p>
    <w:p w14:paraId="5D0254B9" w14:textId="0884161B" w:rsidR="00A227EB" w:rsidRPr="008D478B" w:rsidRDefault="00C8722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ІНФОРМАЦІЙНЕ ПОВІДОМЛЕННЯ</w:t>
      </w:r>
      <w:r w:rsidR="00A227EB" w:rsidRPr="008D478B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3D791745" w14:textId="77777777" w:rsidR="0072550D" w:rsidRDefault="008D478B" w:rsidP="0072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 </w:t>
      </w:r>
      <w:r w:rsidR="00E544A0">
        <w:rPr>
          <w:rFonts w:ascii="Times New Roman" w:eastAsia="Times New Roman" w:hAnsi="Times New Roman"/>
          <w:sz w:val="28"/>
          <w:szCs w:val="28"/>
          <w:lang w:eastAsia="ru-RU"/>
        </w:rPr>
        <w:t>початок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громадського обговорення </w:t>
      </w:r>
      <w:bookmarkStart w:id="0" w:name="_Hlk211326663"/>
    </w:p>
    <w:p w14:paraId="697E98A4" w14:textId="77777777" w:rsidR="00DE5E69" w:rsidRPr="00DE5E69" w:rsidRDefault="00DE5E69" w:rsidP="00D07E1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проєкту </w:t>
      </w:r>
      <w:r w:rsidRPr="00DE5E69">
        <w:rPr>
          <w:rFonts w:ascii="Times New Roman" w:hAnsi="Times New Roman"/>
          <w:sz w:val="28"/>
          <w:szCs w:val="28"/>
        </w:rPr>
        <w:t>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E69">
        <w:rPr>
          <w:rFonts w:ascii="Times New Roman" w:hAnsi="Times New Roman"/>
          <w:sz w:val="28"/>
          <w:szCs w:val="28"/>
        </w:rPr>
        <w:t xml:space="preserve">використання коштів обласного бюджету для надання </w:t>
      </w:r>
      <w:bookmarkStart w:id="1" w:name="_Hlk203081266"/>
      <w:r w:rsidRPr="00DE5E69">
        <w:rPr>
          <w:rFonts w:ascii="Times New Roman" w:hAnsi="Times New Roman"/>
          <w:sz w:val="28"/>
          <w:szCs w:val="28"/>
        </w:rPr>
        <w:t xml:space="preserve">пільгового довгострокового кредиту внутрішньо переміщеним особам </w:t>
      </w:r>
      <w:r w:rsidRPr="00DE5E69">
        <w:rPr>
          <w:rFonts w:ascii="Times New Roman" w:hAnsi="Times New Roman"/>
          <w:bCs/>
          <w:sz w:val="28"/>
          <w:szCs w:val="28"/>
        </w:rPr>
        <w:t>Луганської області на придбання житла</w:t>
      </w:r>
    </w:p>
    <w:bookmarkEnd w:id="1"/>
    <w:p w14:paraId="38B2BEF8" w14:textId="77777777" w:rsidR="00DE5E69" w:rsidRPr="00DE5E69" w:rsidRDefault="00DE5E69" w:rsidP="00D07E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0"/>
    <w:p w14:paraId="3C54FF72" w14:textId="26071A60" w:rsidR="00DE5E69" w:rsidRPr="00DE5E69" w:rsidRDefault="00E544A0" w:rsidP="00D07E15">
      <w:pPr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</w:rPr>
      </w:pPr>
      <w:r w:rsidRPr="00DE5E69">
        <w:rPr>
          <w:rFonts w:ascii="Times New Roman" w:hAnsi="Times New Roman"/>
          <w:sz w:val="28"/>
          <w:szCs w:val="28"/>
        </w:rPr>
        <w:t>На викона</w:t>
      </w:r>
      <w:r w:rsidR="00DE5E69" w:rsidRPr="00DE5E69">
        <w:rPr>
          <w:rFonts w:ascii="Times New Roman" w:hAnsi="Times New Roman"/>
          <w:sz w:val="28"/>
          <w:szCs w:val="28"/>
        </w:rPr>
        <w:t>ння Стратегії державної політики щодо внутрішнього переміщення на період до 20</w:t>
      </w:r>
      <w:r w:rsidR="005F6B37" w:rsidRPr="005F6B37">
        <w:rPr>
          <w:rFonts w:ascii="Times New Roman" w:hAnsi="Times New Roman"/>
          <w:sz w:val="28"/>
          <w:szCs w:val="28"/>
        </w:rPr>
        <w:t>30</w:t>
      </w:r>
      <w:r w:rsidR="00DE5E69" w:rsidRPr="00DE5E69">
        <w:rPr>
          <w:rFonts w:ascii="Times New Roman" w:hAnsi="Times New Roman"/>
          <w:sz w:val="28"/>
          <w:szCs w:val="28"/>
        </w:rPr>
        <w:t xml:space="preserve"> року та затвердження операційного плану заходів з її реалізації у 202</w:t>
      </w:r>
      <w:r w:rsidR="005F6B37" w:rsidRPr="005F6B37">
        <w:rPr>
          <w:rFonts w:ascii="Times New Roman" w:hAnsi="Times New Roman"/>
          <w:sz w:val="28"/>
          <w:szCs w:val="28"/>
        </w:rPr>
        <w:t>6</w:t>
      </w:r>
      <w:r w:rsidR="00DE5E69" w:rsidRPr="00DE5E69">
        <w:rPr>
          <w:rFonts w:ascii="Times New Roman" w:hAnsi="Times New Roman"/>
          <w:sz w:val="28"/>
          <w:szCs w:val="28"/>
        </w:rPr>
        <w:t>-202</w:t>
      </w:r>
      <w:r w:rsidR="005F6B37" w:rsidRPr="005F6B37">
        <w:rPr>
          <w:rFonts w:ascii="Times New Roman" w:hAnsi="Times New Roman"/>
          <w:sz w:val="28"/>
          <w:szCs w:val="28"/>
        </w:rPr>
        <w:t>8</w:t>
      </w:r>
      <w:r w:rsidR="00DE5E69" w:rsidRPr="00DE5E69">
        <w:rPr>
          <w:rFonts w:ascii="Times New Roman" w:hAnsi="Times New Roman"/>
          <w:sz w:val="28"/>
          <w:szCs w:val="28"/>
        </w:rPr>
        <w:t xml:space="preserve"> роках, затвердженої розпорядженням Кабінету Міністрів України від </w:t>
      </w:r>
      <w:r w:rsidR="005F6B37" w:rsidRPr="005F6B37">
        <w:rPr>
          <w:rFonts w:ascii="Times New Roman" w:hAnsi="Times New Roman"/>
          <w:sz w:val="28"/>
          <w:szCs w:val="28"/>
        </w:rPr>
        <w:t>10</w:t>
      </w:r>
      <w:r w:rsidR="00DE5E69" w:rsidRPr="00DE5E69">
        <w:rPr>
          <w:rFonts w:ascii="Times New Roman" w:hAnsi="Times New Roman"/>
          <w:sz w:val="28"/>
          <w:szCs w:val="28"/>
        </w:rPr>
        <w:t>.0</w:t>
      </w:r>
      <w:r w:rsidR="005F6B37" w:rsidRPr="005F6B37">
        <w:rPr>
          <w:rFonts w:ascii="Times New Roman" w:hAnsi="Times New Roman"/>
          <w:sz w:val="28"/>
          <w:szCs w:val="28"/>
        </w:rPr>
        <w:t>6</w:t>
      </w:r>
      <w:r w:rsidR="00DE5E69" w:rsidRPr="00DE5E69">
        <w:rPr>
          <w:rFonts w:ascii="Times New Roman" w:hAnsi="Times New Roman"/>
          <w:sz w:val="28"/>
          <w:szCs w:val="28"/>
        </w:rPr>
        <w:t>.202</w:t>
      </w:r>
      <w:r w:rsidR="005F6B37" w:rsidRPr="005F6B37">
        <w:rPr>
          <w:rFonts w:ascii="Times New Roman" w:hAnsi="Times New Roman"/>
          <w:sz w:val="28"/>
          <w:szCs w:val="28"/>
        </w:rPr>
        <w:t>6</w:t>
      </w:r>
      <w:r w:rsidR="00DE5E69" w:rsidRPr="00DE5E69">
        <w:rPr>
          <w:rFonts w:ascii="Times New Roman" w:hAnsi="Times New Roman"/>
          <w:sz w:val="28"/>
          <w:szCs w:val="28"/>
        </w:rPr>
        <w:t xml:space="preserve"> № </w:t>
      </w:r>
      <w:r w:rsidR="005F6B37" w:rsidRPr="005F6B37">
        <w:rPr>
          <w:rFonts w:ascii="Times New Roman" w:hAnsi="Times New Roman"/>
          <w:sz w:val="28"/>
          <w:szCs w:val="28"/>
        </w:rPr>
        <w:t>598</w:t>
      </w:r>
      <w:r w:rsidR="00DE5E69" w:rsidRPr="00DE5E69">
        <w:rPr>
          <w:rFonts w:ascii="Times New Roman" w:hAnsi="Times New Roman"/>
          <w:sz w:val="28"/>
          <w:szCs w:val="28"/>
        </w:rPr>
        <w:t>-р</w:t>
      </w:r>
      <w:r w:rsidR="000611DF">
        <w:rPr>
          <w:rFonts w:ascii="Times New Roman" w:hAnsi="Times New Roman"/>
          <w:sz w:val="28"/>
          <w:szCs w:val="28"/>
        </w:rPr>
        <w:t>,</w:t>
      </w:r>
      <w:r w:rsidR="00204A90">
        <w:rPr>
          <w:rFonts w:ascii="Times New Roman" w:hAnsi="Times New Roman"/>
          <w:sz w:val="28"/>
          <w:szCs w:val="28"/>
        </w:rPr>
        <w:t xml:space="preserve"> та з метою реалізації </w:t>
      </w:r>
      <w:r w:rsidR="00204A90" w:rsidRPr="008914A7">
        <w:rPr>
          <w:rFonts w:ascii="Times New Roman" w:eastAsia="Times New Roman" w:hAnsi="Times New Roman"/>
          <w:sz w:val="28"/>
          <w:szCs w:val="28"/>
        </w:rPr>
        <w:t>Обласної цільової програми житлового кредитування внутрішньо переміщених осіб Луганської області та членів їх сімей на 2025–2026 роки, затвердженої розпорядженням голови Луганської обласної державної адміністрації – начальника обласної військової адміністрації від 21 жовтня 2025</w:t>
      </w:r>
      <w:r w:rsidR="00204A90" w:rsidRPr="008914A7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="00204A90" w:rsidRPr="008914A7">
        <w:rPr>
          <w:rFonts w:ascii="Times New Roman" w:eastAsia="Times New Roman" w:hAnsi="Times New Roman"/>
          <w:sz w:val="28"/>
          <w:szCs w:val="28"/>
        </w:rPr>
        <w:t>року № 260</w:t>
      </w:r>
      <w:r w:rsidR="00204A90">
        <w:rPr>
          <w:rFonts w:ascii="Times New Roman" w:eastAsia="Times New Roman" w:hAnsi="Times New Roman"/>
          <w:sz w:val="28"/>
          <w:szCs w:val="28"/>
        </w:rPr>
        <w:t xml:space="preserve"> (зі змінами)</w:t>
      </w:r>
      <w:r w:rsidR="000611DF">
        <w:rPr>
          <w:rFonts w:ascii="Times New Roman" w:eastAsia="Times New Roman" w:hAnsi="Times New Roman"/>
          <w:sz w:val="28"/>
          <w:szCs w:val="28"/>
        </w:rPr>
        <w:t>,</w:t>
      </w:r>
      <w:r w:rsidR="00DE5E69">
        <w:rPr>
          <w:rFonts w:ascii="Times New Roman" w:hAnsi="Times New Roman"/>
          <w:sz w:val="28"/>
          <w:szCs w:val="28"/>
        </w:rPr>
        <w:t xml:space="preserve"> </w:t>
      </w:r>
      <w:r w:rsidRPr="00E544A0">
        <w:rPr>
          <w:rFonts w:ascii="Times New Roman" w:hAnsi="Times New Roman"/>
          <w:sz w:val="28"/>
          <w:szCs w:val="28"/>
        </w:rPr>
        <w:t>розроблено</w:t>
      </w:r>
      <w:r w:rsidR="007750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50A2">
        <w:rPr>
          <w:rFonts w:ascii="Times New Roman" w:hAnsi="Times New Roman"/>
          <w:sz w:val="28"/>
          <w:szCs w:val="28"/>
        </w:rPr>
        <w:t>про</w:t>
      </w:r>
      <w:r w:rsidR="000611DF">
        <w:rPr>
          <w:rFonts w:ascii="Times New Roman" w:hAnsi="Times New Roman"/>
          <w:sz w:val="28"/>
          <w:szCs w:val="28"/>
        </w:rPr>
        <w:t>є</w:t>
      </w:r>
      <w:r w:rsidR="007750A2">
        <w:rPr>
          <w:rFonts w:ascii="Times New Roman" w:hAnsi="Times New Roman"/>
          <w:sz w:val="28"/>
          <w:szCs w:val="28"/>
        </w:rPr>
        <w:t>кт</w:t>
      </w:r>
      <w:proofErr w:type="spellEnd"/>
      <w:r w:rsidR="00DE5E69">
        <w:rPr>
          <w:rFonts w:ascii="Times New Roman" w:hAnsi="Times New Roman"/>
          <w:sz w:val="28"/>
          <w:szCs w:val="28"/>
        </w:rPr>
        <w:t xml:space="preserve"> </w:t>
      </w:r>
      <w:r w:rsidR="00DE5E69" w:rsidRPr="00DE5E69">
        <w:rPr>
          <w:rFonts w:ascii="Times New Roman" w:hAnsi="Times New Roman"/>
          <w:sz w:val="28"/>
          <w:szCs w:val="28"/>
        </w:rPr>
        <w:t>Порядку</w:t>
      </w:r>
      <w:r w:rsidR="00DE5E69">
        <w:rPr>
          <w:rFonts w:ascii="Times New Roman" w:hAnsi="Times New Roman"/>
          <w:sz w:val="28"/>
          <w:szCs w:val="28"/>
        </w:rPr>
        <w:t xml:space="preserve"> </w:t>
      </w:r>
      <w:r w:rsidR="00DE5E69" w:rsidRPr="00DE5E69">
        <w:rPr>
          <w:rFonts w:ascii="Times New Roman" w:hAnsi="Times New Roman"/>
          <w:sz w:val="28"/>
          <w:szCs w:val="28"/>
        </w:rPr>
        <w:t xml:space="preserve">використання коштів обласного бюджету для надання пільгового довгострокового кредиту внутрішньо переміщеним особам </w:t>
      </w:r>
      <w:r w:rsidR="00DE5E69" w:rsidRPr="00DE5E69">
        <w:rPr>
          <w:rFonts w:ascii="Times New Roman" w:hAnsi="Times New Roman"/>
          <w:bCs/>
          <w:sz w:val="28"/>
          <w:szCs w:val="28"/>
        </w:rPr>
        <w:t>Луганської області на придбання житла</w:t>
      </w:r>
      <w:r w:rsidR="00D07E15">
        <w:rPr>
          <w:rFonts w:ascii="Times New Roman" w:hAnsi="Times New Roman"/>
          <w:bCs/>
          <w:sz w:val="28"/>
          <w:szCs w:val="28"/>
        </w:rPr>
        <w:t xml:space="preserve"> (далі – Порядок надання пільгового кредиту на житло).</w:t>
      </w:r>
    </w:p>
    <w:p w14:paraId="23D8799B" w14:textId="77777777" w:rsidR="00DE5E69" w:rsidRPr="00DE5E69" w:rsidRDefault="00DE5E69" w:rsidP="00DE5E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DE3D5" w14:textId="22D7ABA7" w:rsidR="00D07E15" w:rsidRDefault="00155226" w:rsidP="00D07E15">
      <w:pPr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544A0">
        <w:rPr>
          <w:rFonts w:ascii="Times New Roman" w:hAnsi="Times New Roman"/>
          <w:sz w:val="28"/>
          <w:szCs w:val="28"/>
        </w:rPr>
        <w:t>ропозиці</w:t>
      </w:r>
      <w:r>
        <w:rPr>
          <w:rFonts w:ascii="Times New Roman" w:hAnsi="Times New Roman"/>
          <w:sz w:val="28"/>
          <w:szCs w:val="28"/>
        </w:rPr>
        <w:t>ї</w:t>
      </w:r>
      <w:r w:rsidR="00E544A0">
        <w:rPr>
          <w:rFonts w:ascii="Times New Roman" w:hAnsi="Times New Roman"/>
          <w:sz w:val="28"/>
          <w:szCs w:val="28"/>
        </w:rPr>
        <w:t xml:space="preserve"> та зауважен</w:t>
      </w:r>
      <w:r>
        <w:rPr>
          <w:rFonts w:ascii="Times New Roman" w:hAnsi="Times New Roman"/>
          <w:sz w:val="28"/>
          <w:szCs w:val="28"/>
        </w:rPr>
        <w:t>ня</w:t>
      </w:r>
      <w:r w:rsidR="00E544A0">
        <w:rPr>
          <w:rFonts w:ascii="Times New Roman" w:hAnsi="Times New Roman"/>
          <w:sz w:val="28"/>
          <w:szCs w:val="28"/>
        </w:rPr>
        <w:t xml:space="preserve"> до </w:t>
      </w:r>
      <w:r w:rsidR="00D07E15" w:rsidRPr="00E544A0">
        <w:rPr>
          <w:rFonts w:ascii="Times New Roman" w:hAnsi="Times New Roman"/>
          <w:sz w:val="28"/>
          <w:szCs w:val="28"/>
        </w:rPr>
        <w:t>проє</w:t>
      </w:r>
      <w:r w:rsidR="00D07E15">
        <w:rPr>
          <w:rFonts w:ascii="Times New Roman" w:hAnsi="Times New Roman"/>
          <w:sz w:val="28"/>
          <w:szCs w:val="28"/>
        </w:rPr>
        <w:t>кт</w:t>
      </w:r>
      <w:r w:rsidR="007750A2">
        <w:rPr>
          <w:rFonts w:ascii="Times New Roman" w:hAnsi="Times New Roman"/>
          <w:sz w:val="28"/>
          <w:szCs w:val="28"/>
        </w:rPr>
        <w:t xml:space="preserve">у </w:t>
      </w:r>
      <w:r w:rsidR="00D07E15" w:rsidRPr="00DE5E69">
        <w:rPr>
          <w:rFonts w:ascii="Times New Roman" w:hAnsi="Times New Roman"/>
          <w:sz w:val="28"/>
          <w:szCs w:val="28"/>
        </w:rPr>
        <w:t>Порядку</w:t>
      </w:r>
      <w:r w:rsidR="00D07E15">
        <w:rPr>
          <w:rFonts w:ascii="Times New Roman" w:hAnsi="Times New Roman"/>
          <w:sz w:val="28"/>
          <w:szCs w:val="28"/>
        </w:rPr>
        <w:t xml:space="preserve"> </w:t>
      </w:r>
      <w:r w:rsidR="00D07E15" w:rsidRPr="00DE5E69">
        <w:rPr>
          <w:rFonts w:ascii="Times New Roman" w:hAnsi="Times New Roman"/>
          <w:sz w:val="28"/>
          <w:szCs w:val="28"/>
        </w:rPr>
        <w:t xml:space="preserve">використання коштів обласного бюджету для надання пільгового довгострокового кредиту внутрішньо переміщеним особам </w:t>
      </w:r>
      <w:r w:rsidR="00D07E15" w:rsidRPr="00DE5E69">
        <w:rPr>
          <w:rFonts w:ascii="Times New Roman" w:hAnsi="Times New Roman"/>
          <w:bCs/>
          <w:sz w:val="28"/>
          <w:szCs w:val="28"/>
        </w:rPr>
        <w:t>Луганської області на придбання житла</w:t>
      </w:r>
      <w:r w:rsidR="00E544A0">
        <w:rPr>
          <w:rFonts w:ascii="Times New Roman" w:hAnsi="Times New Roman"/>
          <w:sz w:val="28"/>
          <w:szCs w:val="28"/>
        </w:rPr>
        <w:t xml:space="preserve"> п</w:t>
      </w:r>
      <w:r w:rsidR="00A227EB">
        <w:rPr>
          <w:rFonts w:ascii="Times New Roman" w:hAnsi="Times New Roman"/>
          <w:sz w:val="28"/>
          <w:szCs w:val="28"/>
        </w:rPr>
        <w:t xml:space="preserve">росимо надсилати </w:t>
      </w:r>
      <w:r>
        <w:rPr>
          <w:rFonts w:ascii="Times New Roman" w:hAnsi="Times New Roman"/>
          <w:sz w:val="28"/>
          <w:szCs w:val="28"/>
        </w:rPr>
        <w:t xml:space="preserve">на адресу електронної пошти: </w:t>
      </w:r>
      <w:hyperlink r:id="rId6" w:history="1">
        <w:r w:rsidR="005F6B37" w:rsidRPr="005F6B37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vidnovlennya@loga.gov.ua</w:t>
        </w:r>
      </w:hyperlink>
      <w:r w:rsidR="005F6B37" w:rsidRPr="005F6B37">
        <w:rPr>
          <w:rFonts w:ascii="Times New Roman" w:hAnsi="Times New Roman"/>
          <w:color w:val="9BA1A9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письмовому вигляді до </w:t>
      </w:r>
      <w:r w:rsidR="005F6B37" w:rsidRPr="005F6B37">
        <w:rPr>
          <w:rFonts w:ascii="Times New Roman" w:hAnsi="Times New Roman"/>
          <w:b/>
          <w:bCs/>
          <w:sz w:val="28"/>
          <w:szCs w:val="28"/>
          <w:lang w:val="ru-RU"/>
        </w:rPr>
        <w:t>08</w:t>
      </w:r>
      <w:r w:rsidRPr="00E544A0">
        <w:rPr>
          <w:rFonts w:ascii="Times New Roman" w:hAnsi="Times New Roman"/>
          <w:b/>
          <w:bCs/>
          <w:sz w:val="28"/>
          <w:szCs w:val="28"/>
        </w:rPr>
        <w:t>:00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B37" w:rsidRPr="005F6B37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2A1133">
        <w:rPr>
          <w:rFonts w:ascii="Times New Roman" w:hAnsi="Times New Roman"/>
          <w:b/>
          <w:bCs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B37">
        <w:rPr>
          <w:rFonts w:ascii="Times New Roman" w:hAnsi="Times New Roman"/>
          <w:b/>
          <w:bCs/>
          <w:sz w:val="28"/>
          <w:szCs w:val="28"/>
        </w:rPr>
        <w:t xml:space="preserve">серпня </w:t>
      </w:r>
      <w:r>
        <w:rPr>
          <w:rFonts w:ascii="Times New Roman" w:hAnsi="Times New Roman"/>
          <w:b/>
          <w:sz w:val="28"/>
          <w:szCs w:val="28"/>
        </w:rPr>
        <w:t>202</w:t>
      </w:r>
      <w:r w:rsidR="005F6B3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року включно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A227EB">
        <w:rPr>
          <w:rFonts w:ascii="Times New Roman" w:hAnsi="Times New Roman"/>
          <w:sz w:val="28"/>
          <w:szCs w:val="28"/>
        </w:rPr>
        <w:t xml:space="preserve">з позначкою </w:t>
      </w:r>
      <w:r w:rsidR="00D07E15">
        <w:rPr>
          <w:rFonts w:ascii="Times New Roman" w:hAnsi="Times New Roman"/>
          <w:sz w:val="28"/>
          <w:szCs w:val="28"/>
        </w:rPr>
        <w:t xml:space="preserve">«Пропозиції до </w:t>
      </w:r>
      <w:r w:rsidR="00D07E15">
        <w:rPr>
          <w:rFonts w:ascii="Times New Roman" w:hAnsi="Times New Roman"/>
          <w:bCs/>
          <w:sz w:val="28"/>
          <w:szCs w:val="28"/>
        </w:rPr>
        <w:t>Порядку надання пільгового кредиту на житло».</w:t>
      </w:r>
    </w:p>
    <w:p w14:paraId="09DA48E2" w14:textId="77777777" w:rsidR="00D07E15" w:rsidRDefault="00D07E15" w:rsidP="00D07E15">
      <w:pPr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27EB">
        <w:rPr>
          <w:rFonts w:ascii="Times New Roman" w:hAnsi="Times New Roman"/>
          <w:sz w:val="28"/>
          <w:szCs w:val="28"/>
        </w:rPr>
        <w:t xml:space="preserve">Пропозиції мають бути надані </w:t>
      </w:r>
      <w:r w:rsidR="008313E5">
        <w:rPr>
          <w:rFonts w:ascii="Times New Roman" w:hAnsi="Times New Roman"/>
          <w:sz w:val="28"/>
          <w:szCs w:val="28"/>
        </w:rPr>
        <w:t>в</w:t>
      </w:r>
      <w:r w:rsidR="00A227EB">
        <w:rPr>
          <w:rFonts w:ascii="Times New Roman" w:hAnsi="Times New Roman"/>
          <w:sz w:val="28"/>
          <w:szCs w:val="28"/>
        </w:rPr>
        <w:t xml:space="preserve"> документах з текстовим вмістом, у повідомленнях вказуються прізвища, імена, по батькові, місце проживання фізичної особи. </w:t>
      </w:r>
    </w:p>
    <w:p w14:paraId="162ACC2A" w14:textId="77777777" w:rsidR="00D07E15" w:rsidRDefault="00A227EB" w:rsidP="00D07E15">
      <w:pPr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Юридичні особи подають пропозиції із зазначенням найменування та місцезнаходження юридичної особи. </w:t>
      </w:r>
    </w:p>
    <w:p w14:paraId="02E7145E" w14:textId="77777777" w:rsidR="00A227EB" w:rsidRPr="00D07E15" w:rsidRDefault="00A227EB" w:rsidP="00D07E15">
      <w:pPr>
        <w:spacing w:after="0" w:line="240" w:lineRule="auto"/>
        <w:ind w:firstLine="550"/>
        <w:jc w:val="both"/>
        <w:rPr>
          <w:rFonts w:ascii="Times New Roman" w:hAnsi="Times New Roman"/>
          <w:b/>
          <w:sz w:val="28"/>
          <w:szCs w:val="28"/>
        </w:rPr>
      </w:pPr>
      <w:r w:rsidRPr="00D07E15">
        <w:rPr>
          <w:rFonts w:ascii="Times New Roman" w:hAnsi="Times New Roman"/>
          <w:b/>
          <w:sz w:val="28"/>
          <w:szCs w:val="28"/>
        </w:rPr>
        <w:t>Анонімні пропозиції не розглядаються.</w:t>
      </w:r>
    </w:p>
    <w:p w14:paraId="76051AF5" w14:textId="77777777" w:rsidR="00A227EB" w:rsidRDefault="00A227EB">
      <w:pPr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 проведення громадського обговорення будуть оприлюднені на офіційному </w:t>
      </w:r>
      <w:proofErr w:type="spellStart"/>
      <w:r>
        <w:rPr>
          <w:rFonts w:ascii="Times New Roman" w:hAnsi="Times New Roman"/>
          <w:sz w:val="28"/>
          <w:szCs w:val="28"/>
        </w:rPr>
        <w:t>вебсайті</w:t>
      </w:r>
      <w:proofErr w:type="spellEnd"/>
      <w:r>
        <w:rPr>
          <w:rFonts w:ascii="Times New Roman" w:hAnsi="Times New Roman"/>
          <w:sz w:val="28"/>
          <w:szCs w:val="28"/>
        </w:rPr>
        <w:t xml:space="preserve"> облдержадміністрації.</w:t>
      </w:r>
    </w:p>
    <w:p w14:paraId="3CE82DC8" w14:textId="0A2ADF1A" w:rsidR="00A227EB" w:rsidRDefault="007750A2">
      <w:pPr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</w:t>
      </w:r>
      <w:r w:rsidRPr="00DE5E69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DE5E69">
        <w:rPr>
          <w:rFonts w:ascii="Times New Roman" w:hAnsi="Times New Roman"/>
          <w:sz w:val="28"/>
          <w:szCs w:val="28"/>
        </w:rPr>
        <w:t xml:space="preserve">використання коштів обласного бюджету для надання пільгового довгострокового кредиту внутрішньо переміщеним особам </w:t>
      </w:r>
      <w:r w:rsidRPr="00DE5E69">
        <w:rPr>
          <w:rFonts w:ascii="Times New Roman" w:hAnsi="Times New Roman"/>
          <w:bCs/>
          <w:sz w:val="28"/>
          <w:szCs w:val="28"/>
        </w:rPr>
        <w:t>Луганської області на придбання житла</w:t>
      </w:r>
      <w:r>
        <w:rPr>
          <w:rFonts w:ascii="Times New Roman" w:hAnsi="Times New Roman"/>
          <w:bCs/>
          <w:sz w:val="28"/>
          <w:szCs w:val="28"/>
        </w:rPr>
        <w:t xml:space="preserve"> можна ознайомитись за посиланням</w:t>
      </w:r>
      <w:r w:rsidR="00E544A0">
        <w:rPr>
          <w:rFonts w:ascii="Times New Roman" w:hAnsi="Times New Roman"/>
          <w:sz w:val="28"/>
          <w:szCs w:val="28"/>
        </w:rPr>
        <w:t>:</w:t>
      </w:r>
      <w:r w:rsidR="00F2732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F2732B" w:rsidRPr="0086020C">
          <w:rPr>
            <w:rStyle w:val="a3"/>
            <w:rFonts w:ascii="Times New Roman" w:hAnsi="Times New Roman"/>
            <w:sz w:val="28"/>
            <w:szCs w:val="28"/>
          </w:rPr>
          <w:t>https://lova.gov.ua/sites/default/files/collections/poryadoknahromadski-obhovorennya.doc</w:t>
        </w:r>
      </w:hyperlink>
    </w:p>
    <w:p w14:paraId="406B36A0" w14:textId="77777777" w:rsidR="00F2732B" w:rsidRDefault="00F2732B">
      <w:pPr>
        <w:ind w:firstLine="550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323116F7" w14:textId="77777777" w:rsidR="00A227EB" w:rsidRDefault="00A227EB">
      <w:pPr>
        <w:ind w:firstLine="550"/>
        <w:jc w:val="both"/>
        <w:rPr>
          <w:rFonts w:ascii="Times New Roman" w:hAnsi="Times New Roman"/>
          <w:sz w:val="28"/>
          <w:szCs w:val="28"/>
        </w:rPr>
      </w:pPr>
    </w:p>
    <w:p w14:paraId="204ADC3F" w14:textId="77777777" w:rsidR="00A227EB" w:rsidRDefault="00A227EB">
      <w:pPr>
        <w:ind w:firstLine="550"/>
        <w:jc w:val="both"/>
        <w:rPr>
          <w:rFonts w:ascii="Times New Roman" w:hAnsi="Times New Roman"/>
          <w:sz w:val="28"/>
          <w:szCs w:val="28"/>
        </w:rPr>
      </w:pPr>
    </w:p>
    <w:p w14:paraId="72F0208B" w14:textId="77777777" w:rsidR="00A227EB" w:rsidRDefault="00A227EB">
      <w:pPr>
        <w:ind w:firstLine="550"/>
        <w:jc w:val="both"/>
        <w:rPr>
          <w:rFonts w:ascii="Times New Roman" w:hAnsi="Times New Roman"/>
          <w:sz w:val="28"/>
          <w:szCs w:val="28"/>
        </w:rPr>
      </w:pPr>
    </w:p>
    <w:p w14:paraId="011D7587" w14:textId="77777777" w:rsidR="00A227EB" w:rsidRDefault="00A227EB">
      <w:pPr>
        <w:ind w:firstLine="550"/>
        <w:jc w:val="both"/>
        <w:rPr>
          <w:rFonts w:ascii="Times New Roman" w:hAnsi="Times New Roman"/>
          <w:sz w:val="28"/>
          <w:szCs w:val="28"/>
        </w:rPr>
      </w:pPr>
    </w:p>
    <w:sectPr w:rsidR="00A227EB">
      <w:headerReference w:type="even" r:id="rId8"/>
      <w:headerReference w:type="default" r:id="rId9"/>
      <w:headerReference w:type="first" r:id="rId10"/>
      <w:pgSz w:w="11906" w:h="16838"/>
      <w:pgMar w:top="851" w:right="567" w:bottom="539" w:left="170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0FB6D" w14:textId="77777777" w:rsidR="00367B56" w:rsidRDefault="00367B56">
      <w:pPr>
        <w:spacing w:after="0" w:line="240" w:lineRule="auto"/>
      </w:pPr>
      <w:r>
        <w:separator/>
      </w:r>
    </w:p>
  </w:endnote>
  <w:endnote w:type="continuationSeparator" w:id="0">
    <w:p w14:paraId="73E22E32" w14:textId="77777777" w:rsidR="00367B56" w:rsidRDefault="0036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F7A08" w14:textId="77777777" w:rsidR="00367B56" w:rsidRDefault="00367B56">
      <w:pPr>
        <w:spacing w:after="0" w:line="240" w:lineRule="auto"/>
      </w:pPr>
      <w:r>
        <w:separator/>
      </w:r>
    </w:p>
  </w:footnote>
  <w:footnote w:type="continuationSeparator" w:id="0">
    <w:p w14:paraId="1836C2D1" w14:textId="77777777" w:rsidR="00367B56" w:rsidRDefault="00367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B5FC9" w14:textId="7C01D64F" w:rsidR="00A227EB" w:rsidRDefault="00A227E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732B">
      <w:rPr>
        <w:noProof/>
        <w:lang w:eastAsia="uk-UA"/>
      </w:rPr>
      <w:t>2</w:t>
    </w:r>
    <w:r>
      <w:fldChar w:fldCharType="end"/>
    </w:r>
  </w:p>
  <w:p w14:paraId="57B64469" w14:textId="77777777" w:rsidR="00A227EB" w:rsidRDefault="00A227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72184" w14:textId="77777777" w:rsidR="00A227EB" w:rsidRDefault="00A227E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 w:eastAsia="uk-UA"/>
      </w:rPr>
      <w:t>3</w:t>
    </w:r>
    <w:r>
      <w:fldChar w:fldCharType="end"/>
    </w:r>
  </w:p>
  <w:p w14:paraId="7B3DB0D9" w14:textId="77777777" w:rsidR="00A227EB" w:rsidRDefault="00A227E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0C8FC" w14:textId="77777777" w:rsidR="00A227EB" w:rsidRDefault="00A227EB">
    <w:pPr>
      <w:spacing w:after="0"/>
      <w:rPr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F8"/>
    <w:rsid w:val="00010893"/>
    <w:rsid w:val="0001149D"/>
    <w:rsid w:val="00011E69"/>
    <w:rsid w:val="000122F9"/>
    <w:rsid w:val="00015CC4"/>
    <w:rsid w:val="00017E92"/>
    <w:rsid w:val="00020044"/>
    <w:rsid w:val="00020EA3"/>
    <w:rsid w:val="00042856"/>
    <w:rsid w:val="00052551"/>
    <w:rsid w:val="00053624"/>
    <w:rsid w:val="00060AB1"/>
    <w:rsid w:val="000611DF"/>
    <w:rsid w:val="00067A05"/>
    <w:rsid w:val="00084810"/>
    <w:rsid w:val="00085898"/>
    <w:rsid w:val="000A26CE"/>
    <w:rsid w:val="000A7837"/>
    <w:rsid w:val="000B4009"/>
    <w:rsid w:val="000C0687"/>
    <w:rsid w:val="000C0870"/>
    <w:rsid w:val="000C094D"/>
    <w:rsid w:val="000C5C98"/>
    <w:rsid w:val="000D1862"/>
    <w:rsid w:val="000D2AE5"/>
    <w:rsid w:val="000D423B"/>
    <w:rsid w:val="000E370F"/>
    <w:rsid w:val="000E48D2"/>
    <w:rsid w:val="000F0312"/>
    <w:rsid w:val="000F180B"/>
    <w:rsid w:val="000F7BA2"/>
    <w:rsid w:val="00105334"/>
    <w:rsid w:val="00110E1F"/>
    <w:rsid w:val="00123D12"/>
    <w:rsid w:val="00124E2D"/>
    <w:rsid w:val="00155226"/>
    <w:rsid w:val="00155B25"/>
    <w:rsid w:val="00155EBF"/>
    <w:rsid w:val="00167FAA"/>
    <w:rsid w:val="00182F87"/>
    <w:rsid w:val="0018407C"/>
    <w:rsid w:val="001A4BED"/>
    <w:rsid w:val="001A77FF"/>
    <w:rsid w:val="001B1EA6"/>
    <w:rsid w:val="001C03A5"/>
    <w:rsid w:val="001C12F4"/>
    <w:rsid w:val="001D5E2A"/>
    <w:rsid w:val="00204A90"/>
    <w:rsid w:val="002061BE"/>
    <w:rsid w:val="002261C7"/>
    <w:rsid w:val="00230A8F"/>
    <w:rsid w:val="002377B2"/>
    <w:rsid w:val="002472C1"/>
    <w:rsid w:val="002568C0"/>
    <w:rsid w:val="002607A4"/>
    <w:rsid w:val="00266FF0"/>
    <w:rsid w:val="00273530"/>
    <w:rsid w:val="00283DDC"/>
    <w:rsid w:val="0028440F"/>
    <w:rsid w:val="00285E22"/>
    <w:rsid w:val="002A1133"/>
    <w:rsid w:val="002B0F7C"/>
    <w:rsid w:val="002B25D5"/>
    <w:rsid w:val="002B4093"/>
    <w:rsid w:val="002B42E9"/>
    <w:rsid w:val="002B67A7"/>
    <w:rsid w:val="002B7CF5"/>
    <w:rsid w:val="002C02F1"/>
    <w:rsid w:val="002C47A1"/>
    <w:rsid w:val="002D3145"/>
    <w:rsid w:val="002E6811"/>
    <w:rsid w:val="002F0C98"/>
    <w:rsid w:val="002F3CBF"/>
    <w:rsid w:val="002F72F6"/>
    <w:rsid w:val="0033438F"/>
    <w:rsid w:val="0033505C"/>
    <w:rsid w:val="00335FFA"/>
    <w:rsid w:val="00356F43"/>
    <w:rsid w:val="0036180A"/>
    <w:rsid w:val="00367758"/>
    <w:rsid w:val="00367B56"/>
    <w:rsid w:val="00381415"/>
    <w:rsid w:val="00381FA2"/>
    <w:rsid w:val="00382994"/>
    <w:rsid w:val="003A702B"/>
    <w:rsid w:val="003B3CC6"/>
    <w:rsid w:val="003B7A1C"/>
    <w:rsid w:val="003C151A"/>
    <w:rsid w:val="003F73A8"/>
    <w:rsid w:val="004076C8"/>
    <w:rsid w:val="0041670D"/>
    <w:rsid w:val="004265BF"/>
    <w:rsid w:val="00440E6A"/>
    <w:rsid w:val="00445772"/>
    <w:rsid w:val="00463D6F"/>
    <w:rsid w:val="00472320"/>
    <w:rsid w:val="00474287"/>
    <w:rsid w:val="0047593A"/>
    <w:rsid w:val="004767FA"/>
    <w:rsid w:val="00482AAF"/>
    <w:rsid w:val="004947D9"/>
    <w:rsid w:val="004A1460"/>
    <w:rsid w:val="004A4A12"/>
    <w:rsid w:val="004B52E3"/>
    <w:rsid w:val="004B6238"/>
    <w:rsid w:val="004C019C"/>
    <w:rsid w:val="004D0F6E"/>
    <w:rsid w:val="004D3DCA"/>
    <w:rsid w:val="005001D2"/>
    <w:rsid w:val="00500263"/>
    <w:rsid w:val="00505DFC"/>
    <w:rsid w:val="0050722E"/>
    <w:rsid w:val="00510324"/>
    <w:rsid w:val="00514E14"/>
    <w:rsid w:val="00517D05"/>
    <w:rsid w:val="00520BAB"/>
    <w:rsid w:val="00521ACB"/>
    <w:rsid w:val="00551C7B"/>
    <w:rsid w:val="005606D3"/>
    <w:rsid w:val="00563A24"/>
    <w:rsid w:val="00566E4E"/>
    <w:rsid w:val="00575D67"/>
    <w:rsid w:val="00581817"/>
    <w:rsid w:val="00584CD3"/>
    <w:rsid w:val="005A0670"/>
    <w:rsid w:val="005B4309"/>
    <w:rsid w:val="005D3F7B"/>
    <w:rsid w:val="005E26F0"/>
    <w:rsid w:val="005F4833"/>
    <w:rsid w:val="005F6B37"/>
    <w:rsid w:val="006350EB"/>
    <w:rsid w:val="00640CAC"/>
    <w:rsid w:val="00650414"/>
    <w:rsid w:val="00650CF6"/>
    <w:rsid w:val="00654102"/>
    <w:rsid w:val="006564E3"/>
    <w:rsid w:val="00690756"/>
    <w:rsid w:val="00690BB4"/>
    <w:rsid w:val="00690E79"/>
    <w:rsid w:val="00697C9C"/>
    <w:rsid w:val="006A1F99"/>
    <w:rsid w:val="006A57B6"/>
    <w:rsid w:val="006B148D"/>
    <w:rsid w:val="006B4570"/>
    <w:rsid w:val="006B73FD"/>
    <w:rsid w:val="006C78A4"/>
    <w:rsid w:val="006D5C43"/>
    <w:rsid w:val="006E0B2C"/>
    <w:rsid w:val="006F0BCF"/>
    <w:rsid w:val="0070790E"/>
    <w:rsid w:val="00711895"/>
    <w:rsid w:val="00713B1E"/>
    <w:rsid w:val="0072550D"/>
    <w:rsid w:val="0073178B"/>
    <w:rsid w:val="007361C7"/>
    <w:rsid w:val="00755934"/>
    <w:rsid w:val="00770715"/>
    <w:rsid w:val="007750A2"/>
    <w:rsid w:val="00777DDE"/>
    <w:rsid w:val="00784C4C"/>
    <w:rsid w:val="0078693F"/>
    <w:rsid w:val="00793A6F"/>
    <w:rsid w:val="00797C84"/>
    <w:rsid w:val="007A3271"/>
    <w:rsid w:val="007A6B93"/>
    <w:rsid w:val="007B2D1C"/>
    <w:rsid w:val="007C25D0"/>
    <w:rsid w:val="007C3ECD"/>
    <w:rsid w:val="007D2C1B"/>
    <w:rsid w:val="007E0A97"/>
    <w:rsid w:val="007E676A"/>
    <w:rsid w:val="007E7A9F"/>
    <w:rsid w:val="007F4456"/>
    <w:rsid w:val="00810239"/>
    <w:rsid w:val="008313E5"/>
    <w:rsid w:val="00834FEF"/>
    <w:rsid w:val="00845400"/>
    <w:rsid w:val="008559CA"/>
    <w:rsid w:val="00856EB6"/>
    <w:rsid w:val="008576EB"/>
    <w:rsid w:val="00865A64"/>
    <w:rsid w:val="00865F0B"/>
    <w:rsid w:val="008811D3"/>
    <w:rsid w:val="00881896"/>
    <w:rsid w:val="00892CA7"/>
    <w:rsid w:val="00894F12"/>
    <w:rsid w:val="008A6457"/>
    <w:rsid w:val="008D478B"/>
    <w:rsid w:val="008E0081"/>
    <w:rsid w:val="008E7A90"/>
    <w:rsid w:val="009153A5"/>
    <w:rsid w:val="00934518"/>
    <w:rsid w:val="0094172D"/>
    <w:rsid w:val="00945BF9"/>
    <w:rsid w:val="00950A31"/>
    <w:rsid w:val="00951EB2"/>
    <w:rsid w:val="0095282A"/>
    <w:rsid w:val="00957181"/>
    <w:rsid w:val="00957F8E"/>
    <w:rsid w:val="009617B6"/>
    <w:rsid w:val="009634FD"/>
    <w:rsid w:val="00971DAA"/>
    <w:rsid w:val="00975AD3"/>
    <w:rsid w:val="00993F07"/>
    <w:rsid w:val="009A6AEC"/>
    <w:rsid w:val="009B3835"/>
    <w:rsid w:val="009B5C6E"/>
    <w:rsid w:val="009C236A"/>
    <w:rsid w:val="009D56D8"/>
    <w:rsid w:val="009D6260"/>
    <w:rsid w:val="009D7FC1"/>
    <w:rsid w:val="009F548D"/>
    <w:rsid w:val="00A11745"/>
    <w:rsid w:val="00A11E81"/>
    <w:rsid w:val="00A15039"/>
    <w:rsid w:val="00A227EB"/>
    <w:rsid w:val="00A2409D"/>
    <w:rsid w:val="00A257E6"/>
    <w:rsid w:val="00A40C77"/>
    <w:rsid w:val="00A443CE"/>
    <w:rsid w:val="00A45F50"/>
    <w:rsid w:val="00A529A4"/>
    <w:rsid w:val="00A53996"/>
    <w:rsid w:val="00A54BD3"/>
    <w:rsid w:val="00A73F30"/>
    <w:rsid w:val="00A75693"/>
    <w:rsid w:val="00A7620A"/>
    <w:rsid w:val="00A9275F"/>
    <w:rsid w:val="00AA6908"/>
    <w:rsid w:val="00AD4446"/>
    <w:rsid w:val="00AD781F"/>
    <w:rsid w:val="00AD7ED6"/>
    <w:rsid w:val="00AE2FDE"/>
    <w:rsid w:val="00AE583A"/>
    <w:rsid w:val="00AE6AF8"/>
    <w:rsid w:val="00AF4AEE"/>
    <w:rsid w:val="00AF5437"/>
    <w:rsid w:val="00B02240"/>
    <w:rsid w:val="00B03F96"/>
    <w:rsid w:val="00B04DC2"/>
    <w:rsid w:val="00B07C58"/>
    <w:rsid w:val="00B27C4A"/>
    <w:rsid w:val="00B36E68"/>
    <w:rsid w:val="00B43E30"/>
    <w:rsid w:val="00B45A7C"/>
    <w:rsid w:val="00B54B93"/>
    <w:rsid w:val="00B641CB"/>
    <w:rsid w:val="00B677CD"/>
    <w:rsid w:val="00B714D8"/>
    <w:rsid w:val="00B9183C"/>
    <w:rsid w:val="00B921A5"/>
    <w:rsid w:val="00BA6D51"/>
    <w:rsid w:val="00BB274C"/>
    <w:rsid w:val="00BD3210"/>
    <w:rsid w:val="00BD74F6"/>
    <w:rsid w:val="00BE668F"/>
    <w:rsid w:val="00BF5ADA"/>
    <w:rsid w:val="00C047B5"/>
    <w:rsid w:val="00C10608"/>
    <w:rsid w:val="00C1395D"/>
    <w:rsid w:val="00C145DB"/>
    <w:rsid w:val="00C33965"/>
    <w:rsid w:val="00C47701"/>
    <w:rsid w:val="00C62F9D"/>
    <w:rsid w:val="00C67B1E"/>
    <w:rsid w:val="00C726E8"/>
    <w:rsid w:val="00C75D6B"/>
    <w:rsid w:val="00C836F8"/>
    <w:rsid w:val="00C8722C"/>
    <w:rsid w:val="00CA7CE9"/>
    <w:rsid w:val="00CB1F5C"/>
    <w:rsid w:val="00CC7DCF"/>
    <w:rsid w:val="00CD2C48"/>
    <w:rsid w:val="00CD5D29"/>
    <w:rsid w:val="00D07E15"/>
    <w:rsid w:val="00D10461"/>
    <w:rsid w:val="00D12EF7"/>
    <w:rsid w:val="00D16EA7"/>
    <w:rsid w:val="00D374AD"/>
    <w:rsid w:val="00D45B25"/>
    <w:rsid w:val="00D5232C"/>
    <w:rsid w:val="00D72C10"/>
    <w:rsid w:val="00D75BD5"/>
    <w:rsid w:val="00D80E04"/>
    <w:rsid w:val="00D81162"/>
    <w:rsid w:val="00D85876"/>
    <w:rsid w:val="00D87BEB"/>
    <w:rsid w:val="00DA1A89"/>
    <w:rsid w:val="00DA7385"/>
    <w:rsid w:val="00DB0CF1"/>
    <w:rsid w:val="00DB31D0"/>
    <w:rsid w:val="00DB425B"/>
    <w:rsid w:val="00DC11ED"/>
    <w:rsid w:val="00DD1D0C"/>
    <w:rsid w:val="00DD59F0"/>
    <w:rsid w:val="00DE1E8E"/>
    <w:rsid w:val="00DE3A5C"/>
    <w:rsid w:val="00DE52A9"/>
    <w:rsid w:val="00DE5E69"/>
    <w:rsid w:val="00E2220C"/>
    <w:rsid w:val="00E24ADA"/>
    <w:rsid w:val="00E27D53"/>
    <w:rsid w:val="00E34B31"/>
    <w:rsid w:val="00E43A8D"/>
    <w:rsid w:val="00E52525"/>
    <w:rsid w:val="00E544A0"/>
    <w:rsid w:val="00E55689"/>
    <w:rsid w:val="00E63864"/>
    <w:rsid w:val="00E702F6"/>
    <w:rsid w:val="00E7296E"/>
    <w:rsid w:val="00E86EB0"/>
    <w:rsid w:val="00E92BB5"/>
    <w:rsid w:val="00E9316C"/>
    <w:rsid w:val="00E96936"/>
    <w:rsid w:val="00EB7CA3"/>
    <w:rsid w:val="00EC11D8"/>
    <w:rsid w:val="00EE0D24"/>
    <w:rsid w:val="00EE6CD2"/>
    <w:rsid w:val="00F12608"/>
    <w:rsid w:val="00F2732B"/>
    <w:rsid w:val="00F36112"/>
    <w:rsid w:val="00F51706"/>
    <w:rsid w:val="00F53C4C"/>
    <w:rsid w:val="00F57B2D"/>
    <w:rsid w:val="00F62E74"/>
    <w:rsid w:val="00F63CEF"/>
    <w:rsid w:val="00F6618D"/>
    <w:rsid w:val="00F74059"/>
    <w:rsid w:val="00F858C4"/>
    <w:rsid w:val="00F86F01"/>
    <w:rsid w:val="00F908EC"/>
    <w:rsid w:val="00F9302A"/>
    <w:rsid w:val="00FA0FB9"/>
    <w:rsid w:val="00FB6EF9"/>
    <w:rsid w:val="00FD1F31"/>
    <w:rsid w:val="00FD3004"/>
    <w:rsid w:val="00FE0646"/>
    <w:rsid w:val="00FE3364"/>
    <w:rsid w:val="00FE52DA"/>
    <w:rsid w:val="00FF09A3"/>
    <w:rsid w:val="00FF69DC"/>
    <w:rsid w:val="0CF831B9"/>
    <w:rsid w:val="109731CB"/>
    <w:rsid w:val="35124B5E"/>
    <w:rsid w:val="4800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FF87"/>
  <w15:chartTrackingRefBased/>
  <w15:docId w15:val="{D5B6CA1F-762D-EE46-9299-038A8E72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uk-UA" w:eastAsia="uk-UA"/>
    </w:rPr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Pr>
      <w:lang w:val="uk-UA"/>
    </w:rPr>
  </w:style>
  <w:style w:type="paragraph" w:styleId="a8">
    <w:name w:val="Body Text Indent"/>
    <w:basedOn w:val="a"/>
    <w:link w:val="a9"/>
    <w:uiPriority w:val="99"/>
    <w:semiHidden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link w:val="a8"/>
    <w:uiPriority w:val="99"/>
    <w:semiHidden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Pr>
      <w:lang w:val="uk-UA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 w:cs="Courier New"/>
      <w:lang w:val="ru-RU" w:eastAsia="ru-RU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інтервалів1"/>
    <w:rPr>
      <w:rFonts w:eastAsia="Times New Roman"/>
      <w:sz w:val="22"/>
      <w:szCs w:val="22"/>
      <w:lang w:val="ru-RU"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eastAsia="Times New Roman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F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va.gov.ua/sites/default/files/collections/poryadoknahromadski-obhovorennya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dnovlennya@loga.gov.u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</vt:lpstr>
      <vt:lpstr>В</vt:lpstr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subject/>
  <dc:creator>Пользователь</dc:creator>
  <cp:keywords/>
  <cp:lastModifiedBy>1</cp:lastModifiedBy>
  <cp:revision>8</cp:revision>
  <cp:lastPrinted>2021-10-08T05:38:00Z</cp:lastPrinted>
  <dcterms:created xsi:type="dcterms:W3CDTF">2026-08-11T11:55:00Z</dcterms:created>
  <dcterms:modified xsi:type="dcterms:W3CDTF">2026-08-12T08:09:00Z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53D7F08050494C12958258193EA3B1D0</vt:lpwstr>
  </property>
</Properties>
</file>