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F1CD8" w14:textId="77777777" w:rsidR="00A75693" w:rsidRDefault="00A7569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D0254B9" w14:textId="77777777" w:rsidR="00A227EB" w:rsidRPr="00AF73FB" w:rsidRDefault="00E544A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F73FB">
        <w:rPr>
          <w:rFonts w:ascii="Times New Roman" w:hAnsi="Times New Roman"/>
          <w:b/>
          <w:caps/>
          <w:sz w:val="28"/>
          <w:szCs w:val="28"/>
        </w:rPr>
        <w:t>Оголошення</w:t>
      </w:r>
      <w:r w:rsidR="00A227EB" w:rsidRPr="00AF73FB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14:paraId="3D791745" w14:textId="5C23875F" w:rsidR="0072550D" w:rsidRPr="00AF73FB" w:rsidRDefault="008D478B" w:rsidP="007255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3FB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E544A0" w:rsidRPr="00AF73FB">
        <w:rPr>
          <w:rFonts w:ascii="Times New Roman" w:eastAsia="Times New Roman" w:hAnsi="Times New Roman"/>
          <w:sz w:val="28"/>
          <w:szCs w:val="28"/>
          <w:lang w:eastAsia="ru-RU"/>
        </w:rPr>
        <w:t>початок</w:t>
      </w:r>
      <w:r w:rsidRPr="00AF73FB"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громадського обговорення </w:t>
      </w:r>
      <w:bookmarkStart w:id="0" w:name="_Hlk211326663"/>
    </w:p>
    <w:p w14:paraId="697E98A4" w14:textId="433E1309" w:rsidR="00DE5E69" w:rsidRPr="00AF73FB" w:rsidRDefault="00DE5E69" w:rsidP="00D07E1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F73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73FB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F73FB">
        <w:rPr>
          <w:rFonts w:ascii="Times New Roman" w:hAnsi="Times New Roman"/>
          <w:sz w:val="28"/>
          <w:szCs w:val="28"/>
        </w:rPr>
        <w:t xml:space="preserve"> Порядку використання коштів обласного бюджету</w:t>
      </w:r>
      <w:r w:rsidR="004E7328" w:rsidRPr="00AF73FB">
        <w:rPr>
          <w:rFonts w:ascii="Times New Roman" w:hAnsi="Times New Roman"/>
          <w:sz w:val="28"/>
          <w:szCs w:val="28"/>
        </w:rPr>
        <w:t xml:space="preserve">, передбачених на часткову компенсацію витрат </w:t>
      </w:r>
      <w:bookmarkStart w:id="1" w:name="_Hlk203081266"/>
      <w:r w:rsidR="004E7328" w:rsidRPr="00AF73FB">
        <w:rPr>
          <w:rFonts w:ascii="Times New Roman" w:hAnsi="Times New Roman"/>
          <w:sz w:val="28"/>
          <w:szCs w:val="28"/>
        </w:rPr>
        <w:t xml:space="preserve">суб’єктів </w:t>
      </w:r>
      <w:proofErr w:type="spellStart"/>
      <w:r w:rsidR="004E7328" w:rsidRPr="00AF73FB">
        <w:rPr>
          <w:rFonts w:ascii="Times New Roman" w:hAnsi="Times New Roman"/>
          <w:sz w:val="28"/>
          <w:szCs w:val="28"/>
        </w:rPr>
        <w:t>мікропідприємництва</w:t>
      </w:r>
      <w:proofErr w:type="spellEnd"/>
      <w:r w:rsidR="004E7328" w:rsidRPr="00AF73FB">
        <w:rPr>
          <w:rFonts w:ascii="Times New Roman" w:hAnsi="Times New Roman"/>
          <w:sz w:val="28"/>
          <w:szCs w:val="28"/>
        </w:rPr>
        <w:t xml:space="preserve"> та малого підприємництва на придбання основних засобів для збільшення обсягів виробництва</w:t>
      </w:r>
    </w:p>
    <w:bookmarkEnd w:id="1"/>
    <w:p w14:paraId="38B2BEF8" w14:textId="77777777" w:rsidR="00DE5E69" w:rsidRPr="00AF73FB" w:rsidRDefault="00DE5E69" w:rsidP="00923E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14:paraId="23D8799B" w14:textId="16D1E8E7" w:rsidR="00DE5E69" w:rsidRPr="00AF73FB" w:rsidRDefault="004E7328" w:rsidP="00923EF4">
      <w:pPr>
        <w:tabs>
          <w:tab w:val="left" w:pos="7368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73FB">
        <w:rPr>
          <w:rFonts w:ascii="Times New Roman" w:hAnsi="Times New Roman"/>
          <w:sz w:val="28"/>
          <w:szCs w:val="28"/>
        </w:rPr>
        <w:t>Відповідно до Програми економічного і соціального розвитку Луганської області</w:t>
      </w:r>
      <w:r w:rsidR="00145DEA" w:rsidRPr="00AF73FB">
        <w:rPr>
          <w:rFonts w:ascii="Times New Roman" w:hAnsi="Times New Roman"/>
          <w:sz w:val="28"/>
          <w:szCs w:val="28"/>
        </w:rPr>
        <w:t xml:space="preserve"> </w:t>
      </w:r>
      <w:r w:rsidRPr="00AF73FB">
        <w:rPr>
          <w:rFonts w:ascii="Times New Roman" w:hAnsi="Times New Roman"/>
          <w:sz w:val="28"/>
          <w:szCs w:val="28"/>
        </w:rPr>
        <w:t>на</w:t>
      </w:r>
      <w:r w:rsidR="00780B96" w:rsidRPr="00AF73FB">
        <w:rPr>
          <w:rFonts w:ascii="Times New Roman" w:hAnsi="Times New Roman"/>
          <w:sz w:val="28"/>
          <w:szCs w:val="28"/>
        </w:rPr>
        <w:t xml:space="preserve"> </w:t>
      </w:r>
      <w:r w:rsidRPr="00AF73FB">
        <w:rPr>
          <w:rFonts w:ascii="Times New Roman" w:hAnsi="Times New Roman"/>
          <w:sz w:val="28"/>
          <w:szCs w:val="28"/>
        </w:rPr>
        <w:t> 2024-2027 роки, затвердженої розпорядженням голови облдержадміністрації від 25.12.2023 № 296</w:t>
      </w:r>
      <w:r w:rsidR="00AF73FB">
        <w:rPr>
          <w:rFonts w:ascii="Times New Roman" w:hAnsi="Times New Roman"/>
          <w:sz w:val="28"/>
          <w:szCs w:val="28"/>
        </w:rPr>
        <w:t>,</w:t>
      </w:r>
      <w:r w:rsidRPr="00AF73FB">
        <w:rPr>
          <w:rFonts w:ascii="Times New Roman" w:hAnsi="Times New Roman"/>
          <w:sz w:val="28"/>
          <w:szCs w:val="28"/>
        </w:rPr>
        <w:t xml:space="preserve"> та з метою </w:t>
      </w:r>
      <w:r w:rsidRPr="00AF73FB">
        <w:rPr>
          <w:rFonts w:ascii="Times New Roman" w:hAnsi="Times New Roman"/>
          <w:color w:val="000000"/>
          <w:sz w:val="28"/>
          <w:szCs w:val="28"/>
        </w:rPr>
        <w:t xml:space="preserve">підтримки Луганського бізнесу, постраждалого внаслідок військової агресії російської федерації проти України, покращення умов ведення </w:t>
      </w:r>
      <w:proofErr w:type="spellStart"/>
      <w:r w:rsidRPr="00AF73FB">
        <w:rPr>
          <w:rFonts w:ascii="Times New Roman" w:hAnsi="Times New Roman"/>
          <w:color w:val="000000"/>
          <w:sz w:val="28"/>
          <w:szCs w:val="28"/>
        </w:rPr>
        <w:t>релокованого</w:t>
      </w:r>
      <w:proofErr w:type="spellEnd"/>
      <w:r w:rsidRPr="00AF73FB">
        <w:rPr>
          <w:rFonts w:ascii="Times New Roman" w:hAnsi="Times New Roman"/>
          <w:color w:val="000000"/>
          <w:sz w:val="28"/>
          <w:szCs w:val="28"/>
        </w:rPr>
        <w:t xml:space="preserve"> бізнесу </w:t>
      </w:r>
      <w:r w:rsidR="00E544A0" w:rsidRPr="00AF73FB">
        <w:rPr>
          <w:rFonts w:ascii="Times New Roman" w:hAnsi="Times New Roman"/>
          <w:sz w:val="28"/>
          <w:szCs w:val="28"/>
        </w:rPr>
        <w:t>розроблено</w:t>
      </w:r>
      <w:r w:rsidR="007750A2" w:rsidRPr="00AF73FB">
        <w:rPr>
          <w:rFonts w:ascii="Times New Roman" w:hAnsi="Times New Roman"/>
          <w:sz w:val="28"/>
          <w:szCs w:val="28"/>
        </w:rPr>
        <w:t xml:space="preserve"> проект</w:t>
      </w:r>
      <w:r w:rsidR="00DE5E69" w:rsidRPr="00AF73FB">
        <w:rPr>
          <w:rFonts w:ascii="Times New Roman" w:hAnsi="Times New Roman"/>
          <w:sz w:val="28"/>
          <w:szCs w:val="28"/>
        </w:rPr>
        <w:t xml:space="preserve"> Порядку </w:t>
      </w:r>
      <w:r w:rsidRPr="00AF73FB">
        <w:rPr>
          <w:rFonts w:ascii="Times New Roman" w:hAnsi="Times New Roman"/>
          <w:sz w:val="28"/>
          <w:szCs w:val="28"/>
        </w:rPr>
        <w:t xml:space="preserve">використання коштів обласного бюджету, передбачених на часткову компенсацію витрат суб’єктів </w:t>
      </w:r>
      <w:proofErr w:type="spellStart"/>
      <w:r w:rsidRPr="00AF73FB">
        <w:rPr>
          <w:rFonts w:ascii="Times New Roman" w:hAnsi="Times New Roman"/>
          <w:sz w:val="28"/>
          <w:szCs w:val="28"/>
        </w:rPr>
        <w:t>мікропідприємництва</w:t>
      </w:r>
      <w:proofErr w:type="spellEnd"/>
      <w:r w:rsidRPr="00AF73FB">
        <w:rPr>
          <w:rFonts w:ascii="Times New Roman" w:hAnsi="Times New Roman"/>
          <w:sz w:val="28"/>
          <w:szCs w:val="28"/>
        </w:rPr>
        <w:t xml:space="preserve"> та малого підприємництва на придбання основних засобів для збільшення обсягів виробництва. </w:t>
      </w:r>
    </w:p>
    <w:p w14:paraId="42BDE3D5" w14:textId="4FEB084B" w:rsidR="00D07E15" w:rsidRPr="00AF73FB" w:rsidRDefault="00155226" w:rsidP="00923EF4">
      <w:pPr>
        <w:spacing w:after="0" w:line="24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 w:rsidRPr="00AF73FB">
        <w:rPr>
          <w:rFonts w:ascii="Times New Roman" w:hAnsi="Times New Roman"/>
          <w:sz w:val="28"/>
          <w:szCs w:val="28"/>
        </w:rPr>
        <w:t>П</w:t>
      </w:r>
      <w:r w:rsidR="00E544A0" w:rsidRPr="00AF73FB">
        <w:rPr>
          <w:rFonts w:ascii="Times New Roman" w:hAnsi="Times New Roman"/>
          <w:sz w:val="28"/>
          <w:szCs w:val="28"/>
        </w:rPr>
        <w:t>ропозиці</w:t>
      </w:r>
      <w:r w:rsidRPr="00AF73FB">
        <w:rPr>
          <w:rFonts w:ascii="Times New Roman" w:hAnsi="Times New Roman"/>
          <w:sz w:val="28"/>
          <w:szCs w:val="28"/>
        </w:rPr>
        <w:t>ї</w:t>
      </w:r>
      <w:r w:rsidR="00E544A0" w:rsidRPr="00AF73FB">
        <w:rPr>
          <w:rFonts w:ascii="Times New Roman" w:hAnsi="Times New Roman"/>
          <w:sz w:val="28"/>
          <w:szCs w:val="28"/>
        </w:rPr>
        <w:t xml:space="preserve"> та зауважен</w:t>
      </w:r>
      <w:r w:rsidRPr="00AF73FB">
        <w:rPr>
          <w:rFonts w:ascii="Times New Roman" w:hAnsi="Times New Roman"/>
          <w:sz w:val="28"/>
          <w:szCs w:val="28"/>
        </w:rPr>
        <w:t>ня</w:t>
      </w:r>
      <w:r w:rsidR="00E544A0" w:rsidRPr="00AF73F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D07E15" w:rsidRPr="00AF73FB">
        <w:rPr>
          <w:rFonts w:ascii="Times New Roman" w:hAnsi="Times New Roman"/>
          <w:sz w:val="28"/>
          <w:szCs w:val="28"/>
        </w:rPr>
        <w:t>проєкт</w:t>
      </w:r>
      <w:r w:rsidR="007750A2" w:rsidRPr="00AF73FB">
        <w:rPr>
          <w:rFonts w:ascii="Times New Roman" w:hAnsi="Times New Roman"/>
          <w:sz w:val="28"/>
          <w:szCs w:val="28"/>
        </w:rPr>
        <w:t>у</w:t>
      </w:r>
      <w:proofErr w:type="spellEnd"/>
      <w:r w:rsidR="007750A2" w:rsidRPr="00AF73FB">
        <w:rPr>
          <w:rFonts w:ascii="Times New Roman" w:hAnsi="Times New Roman"/>
          <w:sz w:val="28"/>
          <w:szCs w:val="28"/>
        </w:rPr>
        <w:t xml:space="preserve"> </w:t>
      </w:r>
      <w:r w:rsidR="00D07E15" w:rsidRPr="00AF73FB">
        <w:rPr>
          <w:rFonts w:ascii="Times New Roman" w:hAnsi="Times New Roman"/>
          <w:sz w:val="28"/>
          <w:szCs w:val="28"/>
        </w:rPr>
        <w:t xml:space="preserve">Порядку </w:t>
      </w:r>
      <w:r w:rsidR="004E7328" w:rsidRPr="00AF73FB">
        <w:rPr>
          <w:rFonts w:ascii="Times New Roman" w:hAnsi="Times New Roman"/>
          <w:sz w:val="28"/>
          <w:szCs w:val="28"/>
        </w:rPr>
        <w:t xml:space="preserve">використання коштів обласного бюджету, передбачених на часткову компенсацію витрат суб’єктів </w:t>
      </w:r>
      <w:proofErr w:type="spellStart"/>
      <w:r w:rsidR="004E7328" w:rsidRPr="00AF73FB">
        <w:rPr>
          <w:rFonts w:ascii="Times New Roman" w:hAnsi="Times New Roman"/>
          <w:sz w:val="28"/>
          <w:szCs w:val="28"/>
        </w:rPr>
        <w:t>мікропідприємництва</w:t>
      </w:r>
      <w:proofErr w:type="spellEnd"/>
      <w:r w:rsidR="004E7328" w:rsidRPr="00AF73FB">
        <w:rPr>
          <w:rFonts w:ascii="Times New Roman" w:hAnsi="Times New Roman"/>
          <w:sz w:val="28"/>
          <w:szCs w:val="28"/>
        </w:rPr>
        <w:t xml:space="preserve"> та малого підприємництва на придбання основних засобів для збільшення обсягів виробництва</w:t>
      </w:r>
      <w:r w:rsidR="00AF73FB">
        <w:rPr>
          <w:rFonts w:ascii="Times New Roman" w:hAnsi="Times New Roman"/>
          <w:sz w:val="28"/>
          <w:szCs w:val="28"/>
        </w:rPr>
        <w:t>,</w:t>
      </w:r>
      <w:r w:rsidR="004E7328" w:rsidRPr="00AF73FB">
        <w:rPr>
          <w:rFonts w:ascii="Times New Roman" w:hAnsi="Times New Roman"/>
          <w:sz w:val="28"/>
          <w:szCs w:val="28"/>
        </w:rPr>
        <w:t xml:space="preserve"> </w:t>
      </w:r>
      <w:r w:rsidR="00E544A0" w:rsidRPr="00AF73FB">
        <w:rPr>
          <w:rFonts w:ascii="Times New Roman" w:hAnsi="Times New Roman"/>
          <w:sz w:val="28"/>
          <w:szCs w:val="28"/>
        </w:rPr>
        <w:t>п</w:t>
      </w:r>
      <w:r w:rsidR="00A227EB" w:rsidRPr="00AF73FB">
        <w:rPr>
          <w:rFonts w:ascii="Times New Roman" w:hAnsi="Times New Roman"/>
          <w:sz w:val="28"/>
          <w:szCs w:val="28"/>
        </w:rPr>
        <w:t xml:space="preserve">росимо надсилати </w:t>
      </w:r>
      <w:r w:rsidR="00AF73FB">
        <w:rPr>
          <w:rFonts w:ascii="Times New Roman" w:hAnsi="Times New Roman"/>
          <w:sz w:val="28"/>
          <w:szCs w:val="28"/>
        </w:rPr>
        <w:t>на адресу електронної пошти</w:t>
      </w:r>
      <w:r w:rsidRPr="00AF73FB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856E57" w:rsidRPr="00AF73FB">
          <w:rPr>
            <w:rStyle w:val="a3"/>
            <w:rFonts w:ascii="Times New Roman" w:hAnsi="Times New Roman"/>
            <w:sz w:val="28"/>
            <w:szCs w:val="28"/>
          </w:rPr>
          <w:t>economy@loga.gov.ua</w:t>
        </w:r>
      </w:hyperlink>
      <w:r w:rsidR="00856E57" w:rsidRPr="00AF73FB">
        <w:rPr>
          <w:rFonts w:ascii="Times New Roman" w:hAnsi="Times New Roman"/>
          <w:sz w:val="28"/>
          <w:szCs w:val="28"/>
        </w:rPr>
        <w:t xml:space="preserve"> </w:t>
      </w:r>
      <w:r w:rsidRPr="00AF73FB">
        <w:rPr>
          <w:rFonts w:ascii="Times New Roman" w:hAnsi="Times New Roman"/>
          <w:sz w:val="28"/>
          <w:szCs w:val="28"/>
        </w:rPr>
        <w:t xml:space="preserve">у письмовому вигляді до </w:t>
      </w:r>
      <w:r w:rsidRPr="00AF73FB">
        <w:rPr>
          <w:rFonts w:ascii="Times New Roman" w:hAnsi="Times New Roman"/>
          <w:b/>
          <w:bCs/>
          <w:sz w:val="28"/>
          <w:szCs w:val="28"/>
        </w:rPr>
        <w:t>1</w:t>
      </w:r>
      <w:r w:rsidR="00856E57" w:rsidRPr="00AF73FB">
        <w:rPr>
          <w:rFonts w:ascii="Times New Roman" w:hAnsi="Times New Roman"/>
          <w:b/>
          <w:bCs/>
          <w:sz w:val="28"/>
          <w:szCs w:val="28"/>
        </w:rPr>
        <w:t>7</w:t>
      </w:r>
      <w:r w:rsidRPr="00AF73FB">
        <w:rPr>
          <w:rFonts w:ascii="Times New Roman" w:hAnsi="Times New Roman"/>
          <w:b/>
          <w:bCs/>
          <w:sz w:val="28"/>
          <w:szCs w:val="28"/>
        </w:rPr>
        <w:t xml:space="preserve">:00 </w:t>
      </w:r>
      <w:r w:rsidR="00856E57" w:rsidRPr="00AF73FB">
        <w:rPr>
          <w:rFonts w:ascii="Times New Roman" w:hAnsi="Times New Roman"/>
          <w:b/>
          <w:bCs/>
          <w:sz w:val="28"/>
          <w:szCs w:val="28"/>
        </w:rPr>
        <w:t>03</w:t>
      </w:r>
      <w:r w:rsidRPr="00AF73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6E57" w:rsidRPr="00AF73FB">
        <w:rPr>
          <w:rFonts w:ascii="Times New Roman" w:hAnsi="Times New Roman"/>
          <w:b/>
          <w:bCs/>
          <w:sz w:val="28"/>
          <w:szCs w:val="28"/>
        </w:rPr>
        <w:t>груд</w:t>
      </w:r>
      <w:r w:rsidRPr="00AF73FB">
        <w:rPr>
          <w:rFonts w:ascii="Times New Roman" w:hAnsi="Times New Roman"/>
          <w:b/>
          <w:sz w:val="28"/>
          <w:szCs w:val="28"/>
        </w:rPr>
        <w:t xml:space="preserve">ня 2025 </w:t>
      </w:r>
      <w:r w:rsidRPr="00AF73FB">
        <w:rPr>
          <w:rFonts w:ascii="Times New Roman" w:hAnsi="Times New Roman"/>
          <w:b/>
          <w:bCs/>
          <w:sz w:val="28"/>
          <w:szCs w:val="28"/>
        </w:rPr>
        <w:t>року включно</w:t>
      </w:r>
      <w:r w:rsidRPr="00AF73FB">
        <w:rPr>
          <w:rFonts w:ascii="Times New Roman" w:hAnsi="Times New Roman"/>
          <w:sz w:val="28"/>
          <w:szCs w:val="28"/>
        </w:rPr>
        <w:t xml:space="preserve"> </w:t>
      </w:r>
      <w:r w:rsidR="00A227EB" w:rsidRPr="00AF73FB">
        <w:rPr>
          <w:rFonts w:ascii="Times New Roman" w:hAnsi="Times New Roman"/>
          <w:sz w:val="28"/>
          <w:szCs w:val="28"/>
        </w:rPr>
        <w:t xml:space="preserve">з позначкою </w:t>
      </w:r>
      <w:r w:rsidR="00D07E15" w:rsidRPr="00AF73FB">
        <w:rPr>
          <w:rFonts w:ascii="Times New Roman" w:hAnsi="Times New Roman"/>
          <w:sz w:val="28"/>
          <w:szCs w:val="28"/>
        </w:rPr>
        <w:t xml:space="preserve">«Пропозиції до </w:t>
      </w:r>
      <w:r w:rsidR="00D07E15" w:rsidRPr="00AF73FB">
        <w:rPr>
          <w:rFonts w:ascii="Times New Roman" w:hAnsi="Times New Roman"/>
          <w:bCs/>
          <w:sz w:val="28"/>
          <w:szCs w:val="28"/>
        </w:rPr>
        <w:t>Порядку</w:t>
      </w:r>
      <w:r w:rsidR="00145DEA" w:rsidRPr="00AF73FB">
        <w:rPr>
          <w:rFonts w:ascii="Times New Roman" w:hAnsi="Times New Roman"/>
          <w:bCs/>
          <w:sz w:val="28"/>
          <w:szCs w:val="28"/>
        </w:rPr>
        <w:t xml:space="preserve"> компенсації витрат суб’єктів</w:t>
      </w:r>
      <w:r w:rsidR="00D07E15" w:rsidRPr="00AF73FB">
        <w:rPr>
          <w:rFonts w:ascii="Times New Roman" w:hAnsi="Times New Roman"/>
          <w:bCs/>
          <w:sz w:val="28"/>
          <w:szCs w:val="28"/>
        </w:rPr>
        <w:t>».</w:t>
      </w:r>
    </w:p>
    <w:p w14:paraId="09DA48E2" w14:textId="77777777" w:rsidR="00D07E15" w:rsidRPr="00AF73FB" w:rsidRDefault="00D07E15" w:rsidP="00923EF4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F73FB">
        <w:rPr>
          <w:rFonts w:ascii="Times New Roman" w:hAnsi="Times New Roman"/>
          <w:sz w:val="28"/>
          <w:szCs w:val="28"/>
        </w:rPr>
        <w:t xml:space="preserve"> </w:t>
      </w:r>
      <w:r w:rsidR="00A227EB" w:rsidRPr="00AF73FB">
        <w:rPr>
          <w:rFonts w:ascii="Times New Roman" w:hAnsi="Times New Roman"/>
          <w:sz w:val="28"/>
          <w:szCs w:val="28"/>
        </w:rPr>
        <w:t xml:space="preserve">Пропозиції мають бути надані </w:t>
      </w:r>
      <w:r w:rsidR="008313E5" w:rsidRPr="00AF73FB">
        <w:rPr>
          <w:rFonts w:ascii="Times New Roman" w:hAnsi="Times New Roman"/>
          <w:sz w:val="28"/>
          <w:szCs w:val="28"/>
        </w:rPr>
        <w:t>в</w:t>
      </w:r>
      <w:r w:rsidR="00A227EB" w:rsidRPr="00AF73FB">
        <w:rPr>
          <w:rFonts w:ascii="Times New Roman" w:hAnsi="Times New Roman"/>
          <w:sz w:val="28"/>
          <w:szCs w:val="28"/>
        </w:rPr>
        <w:t xml:space="preserve"> документах з текстовим вмістом, у повідомленнях вказуються прізвища, імена, по батькові, місце проживання фізичної особи. </w:t>
      </w:r>
    </w:p>
    <w:p w14:paraId="162ACC2A" w14:textId="77777777" w:rsidR="00D07E15" w:rsidRPr="00AF73FB" w:rsidRDefault="00A227EB" w:rsidP="00923EF4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F73FB">
        <w:rPr>
          <w:rFonts w:ascii="Times New Roman" w:hAnsi="Times New Roman"/>
          <w:sz w:val="28"/>
          <w:szCs w:val="28"/>
        </w:rPr>
        <w:t xml:space="preserve">Юридичні особи подають пропозиції із зазначенням найменування та місцезнаходження юридичної особи. </w:t>
      </w:r>
    </w:p>
    <w:p w14:paraId="02E7145E" w14:textId="77777777" w:rsidR="00A227EB" w:rsidRPr="00AF73FB" w:rsidRDefault="00A227EB" w:rsidP="00923EF4">
      <w:pPr>
        <w:spacing w:after="0" w:line="240" w:lineRule="auto"/>
        <w:ind w:firstLine="550"/>
        <w:jc w:val="both"/>
        <w:rPr>
          <w:rFonts w:ascii="Times New Roman" w:hAnsi="Times New Roman"/>
          <w:b/>
          <w:sz w:val="28"/>
          <w:szCs w:val="28"/>
        </w:rPr>
      </w:pPr>
      <w:r w:rsidRPr="00AF73FB">
        <w:rPr>
          <w:rFonts w:ascii="Times New Roman" w:hAnsi="Times New Roman"/>
          <w:b/>
          <w:sz w:val="28"/>
          <w:szCs w:val="28"/>
        </w:rPr>
        <w:t>Анонімні пропозиції не розглядаються.</w:t>
      </w:r>
    </w:p>
    <w:p w14:paraId="76051AF5" w14:textId="77777777" w:rsidR="00A227EB" w:rsidRPr="00AF73FB" w:rsidRDefault="00A227EB" w:rsidP="00923EF4">
      <w:pPr>
        <w:spacing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F73FB">
        <w:rPr>
          <w:rFonts w:ascii="Times New Roman" w:hAnsi="Times New Roman"/>
          <w:sz w:val="28"/>
          <w:szCs w:val="28"/>
        </w:rPr>
        <w:t xml:space="preserve">Результати проведення громадського обговорення будуть оприлюднені на офіційному </w:t>
      </w:r>
      <w:proofErr w:type="spellStart"/>
      <w:r w:rsidRPr="00AF73FB">
        <w:rPr>
          <w:rFonts w:ascii="Times New Roman" w:hAnsi="Times New Roman"/>
          <w:sz w:val="28"/>
          <w:szCs w:val="28"/>
        </w:rPr>
        <w:t>вебсайті</w:t>
      </w:r>
      <w:proofErr w:type="spellEnd"/>
      <w:r w:rsidRPr="00AF73FB">
        <w:rPr>
          <w:rFonts w:ascii="Times New Roman" w:hAnsi="Times New Roman"/>
          <w:sz w:val="28"/>
          <w:szCs w:val="28"/>
        </w:rPr>
        <w:t xml:space="preserve"> облдержадміністрації.</w:t>
      </w:r>
    </w:p>
    <w:p w14:paraId="404BE1CB" w14:textId="17B9C956" w:rsidR="0067264B" w:rsidRDefault="007750A2" w:rsidP="0067264B">
      <w:pPr>
        <w:spacing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F73FB">
        <w:rPr>
          <w:rFonts w:ascii="Times New Roman" w:hAnsi="Times New Roman"/>
          <w:sz w:val="28"/>
          <w:szCs w:val="28"/>
        </w:rPr>
        <w:t xml:space="preserve">З </w:t>
      </w:r>
      <w:r w:rsidR="004E7328" w:rsidRPr="00AF73FB">
        <w:rPr>
          <w:rFonts w:ascii="Times New Roman" w:hAnsi="Times New Roman"/>
          <w:sz w:val="28"/>
          <w:szCs w:val="28"/>
        </w:rPr>
        <w:t>Порядк</w:t>
      </w:r>
      <w:r w:rsidR="00AF73FB" w:rsidRPr="00AF73FB">
        <w:rPr>
          <w:rFonts w:ascii="Times New Roman" w:hAnsi="Times New Roman"/>
          <w:sz w:val="28"/>
          <w:szCs w:val="28"/>
        </w:rPr>
        <w:t>ом</w:t>
      </w:r>
      <w:r w:rsidR="004E7328" w:rsidRPr="00AF73FB">
        <w:rPr>
          <w:rFonts w:ascii="Times New Roman" w:hAnsi="Times New Roman"/>
          <w:sz w:val="28"/>
          <w:szCs w:val="28"/>
        </w:rPr>
        <w:t xml:space="preserve"> використання коштів обласного бюджету, передбачених на часткову компенсацію витрат суб’єктів </w:t>
      </w:r>
      <w:proofErr w:type="spellStart"/>
      <w:r w:rsidR="004E7328" w:rsidRPr="00AF73FB">
        <w:rPr>
          <w:rFonts w:ascii="Times New Roman" w:hAnsi="Times New Roman"/>
          <w:sz w:val="28"/>
          <w:szCs w:val="28"/>
        </w:rPr>
        <w:t>мікропідприємництва</w:t>
      </w:r>
      <w:proofErr w:type="spellEnd"/>
      <w:r w:rsidR="004E7328" w:rsidRPr="00AF73FB">
        <w:rPr>
          <w:rFonts w:ascii="Times New Roman" w:hAnsi="Times New Roman"/>
          <w:sz w:val="28"/>
          <w:szCs w:val="28"/>
        </w:rPr>
        <w:t xml:space="preserve"> та малого підприємництва на придбання основних засобів для збільшення обсягів виробництва</w:t>
      </w:r>
      <w:r w:rsidR="00AF73FB">
        <w:rPr>
          <w:rFonts w:ascii="Times New Roman" w:hAnsi="Times New Roman"/>
          <w:sz w:val="28"/>
          <w:szCs w:val="28"/>
        </w:rPr>
        <w:t>,</w:t>
      </w:r>
      <w:r w:rsidR="004E7328" w:rsidRPr="00AF73FB">
        <w:rPr>
          <w:rFonts w:ascii="Times New Roman" w:hAnsi="Times New Roman"/>
          <w:sz w:val="28"/>
          <w:szCs w:val="28"/>
        </w:rPr>
        <w:t xml:space="preserve"> </w:t>
      </w:r>
      <w:r w:rsidRPr="00AF73FB">
        <w:rPr>
          <w:rFonts w:ascii="Times New Roman" w:hAnsi="Times New Roman"/>
          <w:bCs/>
          <w:sz w:val="28"/>
          <w:szCs w:val="28"/>
        </w:rPr>
        <w:t>можна ознайомитись за посиланням</w:t>
      </w:r>
      <w:r w:rsidR="00E544A0" w:rsidRPr="00AF73FB">
        <w:rPr>
          <w:rFonts w:ascii="Times New Roman" w:hAnsi="Times New Roman"/>
          <w:sz w:val="28"/>
          <w:szCs w:val="28"/>
        </w:rPr>
        <w:t>:</w:t>
      </w:r>
      <w:r w:rsidR="008513A3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67264B" w:rsidRPr="00E52776">
          <w:rPr>
            <w:rStyle w:val="a3"/>
            <w:rFonts w:ascii="Times New Roman" w:hAnsi="Times New Roman"/>
            <w:sz w:val="28"/>
            <w:szCs w:val="28"/>
          </w:rPr>
          <w:t>https://lova.gov.ua/sites/default/files/collections/proyekt-poryadok-obhovorennya.docx</w:t>
        </w:r>
      </w:hyperlink>
    </w:p>
    <w:p w14:paraId="6EE98025" w14:textId="77777777" w:rsidR="0067264B" w:rsidRPr="0067264B" w:rsidRDefault="0067264B" w:rsidP="0067264B">
      <w:pPr>
        <w:spacing w:line="240" w:lineRule="auto"/>
        <w:ind w:firstLine="550"/>
        <w:jc w:val="both"/>
        <w:rPr>
          <w:rFonts w:ascii="Times New Roman" w:hAnsi="Times New Roman"/>
          <w:color w:val="0563C1"/>
          <w:sz w:val="28"/>
          <w:szCs w:val="28"/>
          <w:u w:val="single"/>
        </w:rPr>
      </w:pPr>
      <w:bookmarkStart w:id="2" w:name="_GoBack"/>
      <w:bookmarkEnd w:id="2"/>
    </w:p>
    <w:p w14:paraId="232D8759" w14:textId="77777777" w:rsidR="008513A3" w:rsidRPr="00AF73FB" w:rsidRDefault="008513A3" w:rsidP="00923EF4">
      <w:pPr>
        <w:spacing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323116F7" w14:textId="77777777" w:rsidR="00A227EB" w:rsidRDefault="00A227EB" w:rsidP="00923EF4">
      <w:pPr>
        <w:spacing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204ADC3F" w14:textId="77777777" w:rsidR="00A227EB" w:rsidRDefault="00A227EB" w:rsidP="00923EF4">
      <w:pPr>
        <w:spacing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72F0208B" w14:textId="77777777" w:rsidR="00A227EB" w:rsidRDefault="00A227EB" w:rsidP="00923EF4">
      <w:pPr>
        <w:spacing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011D7587" w14:textId="77777777" w:rsidR="00A227EB" w:rsidRDefault="00A227EB" w:rsidP="00923EF4">
      <w:pPr>
        <w:spacing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sectPr w:rsidR="00A227EB">
      <w:headerReference w:type="even" r:id="rId8"/>
      <w:headerReference w:type="default" r:id="rId9"/>
      <w:headerReference w:type="first" r:id="rId10"/>
      <w:pgSz w:w="11906" w:h="16838"/>
      <w:pgMar w:top="851" w:right="567" w:bottom="539" w:left="170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6357D" w14:textId="77777777" w:rsidR="0059742B" w:rsidRDefault="0059742B">
      <w:pPr>
        <w:spacing w:after="0" w:line="240" w:lineRule="auto"/>
      </w:pPr>
      <w:r>
        <w:separator/>
      </w:r>
    </w:p>
  </w:endnote>
  <w:endnote w:type="continuationSeparator" w:id="0">
    <w:p w14:paraId="27D24C2B" w14:textId="77777777" w:rsidR="0059742B" w:rsidRDefault="0059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CEBD4" w14:textId="77777777" w:rsidR="0059742B" w:rsidRDefault="0059742B">
      <w:pPr>
        <w:spacing w:after="0" w:line="240" w:lineRule="auto"/>
      </w:pPr>
      <w:r>
        <w:separator/>
      </w:r>
    </w:p>
  </w:footnote>
  <w:footnote w:type="continuationSeparator" w:id="0">
    <w:p w14:paraId="0A82EFC8" w14:textId="77777777" w:rsidR="0059742B" w:rsidRDefault="0059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B5FC9" w14:textId="77777777" w:rsidR="00A227EB" w:rsidRDefault="00A227E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eastAsia="uk-UA"/>
      </w:rPr>
      <w:t>2</w:t>
    </w:r>
    <w:r>
      <w:fldChar w:fldCharType="end"/>
    </w:r>
  </w:p>
  <w:p w14:paraId="57B64469" w14:textId="77777777" w:rsidR="00A227EB" w:rsidRDefault="00A227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72184" w14:textId="77777777" w:rsidR="00A227EB" w:rsidRDefault="00A227E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 w:eastAsia="uk-UA"/>
      </w:rPr>
      <w:t>3</w:t>
    </w:r>
    <w:r>
      <w:fldChar w:fldCharType="end"/>
    </w:r>
  </w:p>
  <w:p w14:paraId="7B3DB0D9" w14:textId="77777777" w:rsidR="00A227EB" w:rsidRDefault="00A227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0C8FC" w14:textId="77777777" w:rsidR="00A227EB" w:rsidRDefault="00A227EB">
    <w:pPr>
      <w:spacing w:after="0"/>
      <w:rPr>
        <w:u w:val="single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F8"/>
    <w:rsid w:val="00010893"/>
    <w:rsid w:val="0001149D"/>
    <w:rsid w:val="00011E69"/>
    <w:rsid w:val="000122F9"/>
    <w:rsid w:val="00015CC4"/>
    <w:rsid w:val="00017E92"/>
    <w:rsid w:val="00020044"/>
    <w:rsid w:val="00020EA3"/>
    <w:rsid w:val="00042856"/>
    <w:rsid w:val="00052551"/>
    <w:rsid w:val="00053624"/>
    <w:rsid w:val="00060AB1"/>
    <w:rsid w:val="00067A05"/>
    <w:rsid w:val="00084810"/>
    <w:rsid w:val="00085898"/>
    <w:rsid w:val="000A26CE"/>
    <w:rsid w:val="000A7837"/>
    <w:rsid w:val="000B4009"/>
    <w:rsid w:val="000C0687"/>
    <w:rsid w:val="000C0870"/>
    <w:rsid w:val="000C094D"/>
    <w:rsid w:val="000C5C98"/>
    <w:rsid w:val="000D1862"/>
    <w:rsid w:val="000D2AE5"/>
    <w:rsid w:val="000D423B"/>
    <w:rsid w:val="000E370F"/>
    <w:rsid w:val="000E48D2"/>
    <w:rsid w:val="000F0312"/>
    <w:rsid w:val="000F180B"/>
    <w:rsid w:val="000F7BA2"/>
    <w:rsid w:val="00105334"/>
    <w:rsid w:val="00110E1F"/>
    <w:rsid w:val="00123D12"/>
    <w:rsid w:val="00124E2D"/>
    <w:rsid w:val="00145DEA"/>
    <w:rsid w:val="00155226"/>
    <w:rsid w:val="00155B25"/>
    <w:rsid w:val="00155EBF"/>
    <w:rsid w:val="00167FAA"/>
    <w:rsid w:val="00182F87"/>
    <w:rsid w:val="0018407C"/>
    <w:rsid w:val="001A4BED"/>
    <w:rsid w:val="001A77FF"/>
    <w:rsid w:val="001B1EA6"/>
    <w:rsid w:val="001C03A5"/>
    <w:rsid w:val="001C12F4"/>
    <w:rsid w:val="001D5E2A"/>
    <w:rsid w:val="002061BE"/>
    <w:rsid w:val="002261C7"/>
    <w:rsid w:val="00230A8F"/>
    <w:rsid w:val="002377B2"/>
    <w:rsid w:val="002472C1"/>
    <w:rsid w:val="002568C0"/>
    <w:rsid w:val="002607A4"/>
    <w:rsid w:val="00266FF0"/>
    <w:rsid w:val="00273530"/>
    <w:rsid w:val="00283DDC"/>
    <w:rsid w:val="0028440F"/>
    <w:rsid w:val="00285E22"/>
    <w:rsid w:val="002B0F7C"/>
    <w:rsid w:val="002B25D5"/>
    <w:rsid w:val="002B4093"/>
    <w:rsid w:val="002B42E9"/>
    <w:rsid w:val="002B67A7"/>
    <w:rsid w:val="002B7CF5"/>
    <w:rsid w:val="002C02F1"/>
    <w:rsid w:val="002C47A1"/>
    <w:rsid w:val="002D3145"/>
    <w:rsid w:val="002E6811"/>
    <w:rsid w:val="002F0C98"/>
    <w:rsid w:val="002F3CBF"/>
    <w:rsid w:val="002F72F6"/>
    <w:rsid w:val="0033505C"/>
    <w:rsid w:val="00335FFA"/>
    <w:rsid w:val="00356F43"/>
    <w:rsid w:val="0036180A"/>
    <w:rsid w:val="00367758"/>
    <w:rsid w:val="00381415"/>
    <w:rsid w:val="00381FA2"/>
    <w:rsid w:val="00382994"/>
    <w:rsid w:val="003A702B"/>
    <w:rsid w:val="003B3CC6"/>
    <w:rsid w:val="003B7A1C"/>
    <w:rsid w:val="003C151A"/>
    <w:rsid w:val="003F73A8"/>
    <w:rsid w:val="004076C8"/>
    <w:rsid w:val="0041670D"/>
    <w:rsid w:val="004265BF"/>
    <w:rsid w:val="00440E6A"/>
    <w:rsid w:val="00445772"/>
    <w:rsid w:val="00463D6F"/>
    <w:rsid w:val="00472320"/>
    <w:rsid w:val="00474287"/>
    <w:rsid w:val="0047593A"/>
    <w:rsid w:val="004767FA"/>
    <w:rsid w:val="00482AAF"/>
    <w:rsid w:val="004947D9"/>
    <w:rsid w:val="004A1460"/>
    <w:rsid w:val="004A4A12"/>
    <w:rsid w:val="004B52E3"/>
    <w:rsid w:val="004B6238"/>
    <w:rsid w:val="004C019C"/>
    <w:rsid w:val="004D0F6E"/>
    <w:rsid w:val="004D3DCA"/>
    <w:rsid w:val="004E7328"/>
    <w:rsid w:val="005001D2"/>
    <w:rsid w:val="00500263"/>
    <w:rsid w:val="00505DFC"/>
    <w:rsid w:val="0050722E"/>
    <w:rsid w:val="00510324"/>
    <w:rsid w:val="00514E14"/>
    <w:rsid w:val="00517D05"/>
    <w:rsid w:val="00520BAB"/>
    <w:rsid w:val="00521ACB"/>
    <w:rsid w:val="00551C7B"/>
    <w:rsid w:val="005606D3"/>
    <w:rsid w:val="00563A24"/>
    <w:rsid w:val="00566E4E"/>
    <w:rsid w:val="00575D67"/>
    <w:rsid w:val="00581817"/>
    <w:rsid w:val="00584CD3"/>
    <w:rsid w:val="0059742B"/>
    <w:rsid w:val="005A0670"/>
    <w:rsid w:val="005B4309"/>
    <w:rsid w:val="005D27E4"/>
    <w:rsid w:val="005D3F7B"/>
    <w:rsid w:val="005E26F0"/>
    <w:rsid w:val="005F4833"/>
    <w:rsid w:val="006350EB"/>
    <w:rsid w:val="00640CAC"/>
    <w:rsid w:val="00650414"/>
    <w:rsid w:val="00650CF6"/>
    <w:rsid w:val="00654102"/>
    <w:rsid w:val="006564E3"/>
    <w:rsid w:val="0067264B"/>
    <w:rsid w:val="00690756"/>
    <w:rsid w:val="00690BB4"/>
    <w:rsid w:val="00690E79"/>
    <w:rsid w:val="00697C9C"/>
    <w:rsid w:val="006A1F99"/>
    <w:rsid w:val="006A57B6"/>
    <w:rsid w:val="006A75F1"/>
    <w:rsid w:val="006B148D"/>
    <w:rsid w:val="006B4570"/>
    <w:rsid w:val="006B73FD"/>
    <w:rsid w:val="006D5C43"/>
    <w:rsid w:val="006E0B2C"/>
    <w:rsid w:val="006E1242"/>
    <w:rsid w:val="006F0BCF"/>
    <w:rsid w:val="0070790E"/>
    <w:rsid w:val="00711103"/>
    <w:rsid w:val="00711895"/>
    <w:rsid w:val="00713B1E"/>
    <w:rsid w:val="0072550D"/>
    <w:rsid w:val="0073178B"/>
    <w:rsid w:val="007361C7"/>
    <w:rsid w:val="00755934"/>
    <w:rsid w:val="00770715"/>
    <w:rsid w:val="007750A2"/>
    <w:rsid w:val="00777DDE"/>
    <w:rsid w:val="00780B96"/>
    <w:rsid w:val="00784C4C"/>
    <w:rsid w:val="0078693F"/>
    <w:rsid w:val="00793A6F"/>
    <w:rsid w:val="00797C84"/>
    <w:rsid w:val="007A3271"/>
    <w:rsid w:val="007A6B93"/>
    <w:rsid w:val="007B2D1C"/>
    <w:rsid w:val="007C25D0"/>
    <w:rsid w:val="007C3ECD"/>
    <w:rsid w:val="007D2C1B"/>
    <w:rsid w:val="007E0A97"/>
    <w:rsid w:val="007E676A"/>
    <w:rsid w:val="007E7A9F"/>
    <w:rsid w:val="007F4456"/>
    <w:rsid w:val="007F6A70"/>
    <w:rsid w:val="00810239"/>
    <w:rsid w:val="008313E5"/>
    <w:rsid w:val="00834FEF"/>
    <w:rsid w:val="00845400"/>
    <w:rsid w:val="008513A3"/>
    <w:rsid w:val="008559CA"/>
    <w:rsid w:val="00856E57"/>
    <w:rsid w:val="00856EB6"/>
    <w:rsid w:val="008576EB"/>
    <w:rsid w:val="00865A64"/>
    <w:rsid w:val="00865F0B"/>
    <w:rsid w:val="008811D3"/>
    <w:rsid w:val="00881896"/>
    <w:rsid w:val="00892CA7"/>
    <w:rsid w:val="00894F12"/>
    <w:rsid w:val="008A6457"/>
    <w:rsid w:val="008D478B"/>
    <w:rsid w:val="008E0081"/>
    <w:rsid w:val="008E7A90"/>
    <w:rsid w:val="009153A5"/>
    <w:rsid w:val="00923EF4"/>
    <w:rsid w:val="00934518"/>
    <w:rsid w:val="0094172D"/>
    <w:rsid w:val="00945BF9"/>
    <w:rsid w:val="00950A31"/>
    <w:rsid w:val="00951EB2"/>
    <w:rsid w:val="0095282A"/>
    <w:rsid w:val="00957181"/>
    <w:rsid w:val="00957F8E"/>
    <w:rsid w:val="009617B6"/>
    <w:rsid w:val="009634FD"/>
    <w:rsid w:val="00971DAA"/>
    <w:rsid w:val="00975AD3"/>
    <w:rsid w:val="00993F07"/>
    <w:rsid w:val="009A6AEC"/>
    <w:rsid w:val="009B3835"/>
    <w:rsid w:val="009B5C6E"/>
    <w:rsid w:val="009C236A"/>
    <w:rsid w:val="009D56D8"/>
    <w:rsid w:val="009D6260"/>
    <w:rsid w:val="009D7FC1"/>
    <w:rsid w:val="009F548D"/>
    <w:rsid w:val="00A11745"/>
    <w:rsid w:val="00A11E81"/>
    <w:rsid w:val="00A15039"/>
    <w:rsid w:val="00A227EB"/>
    <w:rsid w:val="00A2409D"/>
    <w:rsid w:val="00A257E6"/>
    <w:rsid w:val="00A40C77"/>
    <w:rsid w:val="00A443CE"/>
    <w:rsid w:val="00A45F50"/>
    <w:rsid w:val="00A529A4"/>
    <w:rsid w:val="00A53996"/>
    <w:rsid w:val="00A54BD3"/>
    <w:rsid w:val="00A73F30"/>
    <w:rsid w:val="00A75693"/>
    <w:rsid w:val="00A7620A"/>
    <w:rsid w:val="00A9275F"/>
    <w:rsid w:val="00AA6908"/>
    <w:rsid w:val="00AD4446"/>
    <w:rsid w:val="00AD781F"/>
    <w:rsid w:val="00AD7ED6"/>
    <w:rsid w:val="00AE2FDE"/>
    <w:rsid w:val="00AE583A"/>
    <w:rsid w:val="00AE6AF8"/>
    <w:rsid w:val="00AF4AEE"/>
    <w:rsid w:val="00AF5437"/>
    <w:rsid w:val="00AF73FB"/>
    <w:rsid w:val="00B02240"/>
    <w:rsid w:val="00B03F96"/>
    <w:rsid w:val="00B04DC2"/>
    <w:rsid w:val="00B07C58"/>
    <w:rsid w:val="00B27C4A"/>
    <w:rsid w:val="00B36E68"/>
    <w:rsid w:val="00B43E30"/>
    <w:rsid w:val="00B45A7C"/>
    <w:rsid w:val="00B54B93"/>
    <w:rsid w:val="00B641CB"/>
    <w:rsid w:val="00B677CD"/>
    <w:rsid w:val="00B714D8"/>
    <w:rsid w:val="00B9183C"/>
    <w:rsid w:val="00B921A5"/>
    <w:rsid w:val="00BA6D51"/>
    <w:rsid w:val="00BB274C"/>
    <w:rsid w:val="00BD3210"/>
    <w:rsid w:val="00BD74F6"/>
    <w:rsid w:val="00BE668F"/>
    <w:rsid w:val="00BF5ADA"/>
    <w:rsid w:val="00C047B5"/>
    <w:rsid w:val="00C10608"/>
    <w:rsid w:val="00C1395D"/>
    <w:rsid w:val="00C145DB"/>
    <w:rsid w:val="00C33965"/>
    <w:rsid w:val="00C47701"/>
    <w:rsid w:val="00C62F9D"/>
    <w:rsid w:val="00C67B1E"/>
    <w:rsid w:val="00C726E8"/>
    <w:rsid w:val="00C75D6B"/>
    <w:rsid w:val="00C836F8"/>
    <w:rsid w:val="00CA7CE9"/>
    <w:rsid w:val="00CB1F5C"/>
    <w:rsid w:val="00CC7DCF"/>
    <w:rsid w:val="00CD2C48"/>
    <w:rsid w:val="00CD5D29"/>
    <w:rsid w:val="00D07E15"/>
    <w:rsid w:val="00D10461"/>
    <w:rsid w:val="00D12EF7"/>
    <w:rsid w:val="00D16EA7"/>
    <w:rsid w:val="00D374AD"/>
    <w:rsid w:val="00D45B25"/>
    <w:rsid w:val="00D5232C"/>
    <w:rsid w:val="00D72C10"/>
    <w:rsid w:val="00D75BD5"/>
    <w:rsid w:val="00D80E04"/>
    <w:rsid w:val="00D81162"/>
    <w:rsid w:val="00D85876"/>
    <w:rsid w:val="00D87BEB"/>
    <w:rsid w:val="00DA1A89"/>
    <w:rsid w:val="00DA7385"/>
    <w:rsid w:val="00DB0CF1"/>
    <w:rsid w:val="00DB31D0"/>
    <w:rsid w:val="00DB425B"/>
    <w:rsid w:val="00DC11ED"/>
    <w:rsid w:val="00DD1D0C"/>
    <w:rsid w:val="00DD59F0"/>
    <w:rsid w:val="00DE1E8E"/>
    <w:rsid w:val="00DE3A5C"/>
    <w:rsid w:val="00DE52A9"/>
    <w:rsid w:val="00DE5E69"/>
    <w:rsid w:val="00E2220C"/>
    <w:rsid w:val="00E24ADA"/>
    <w:rsid w:val="00E27D53"/>
    <w:rsid w:val="00E43A8D"/>
    <w:rsid w:val="00E52525"/>
    <w:rsid w:val="00E544A0"/>
    <w:rsid w:val="00E55689"/>
    <w:rsid w:val="00E63864"/>
    <w:rsid w:val="00E702F6"/>
    <w:rsid w:val="00E7296E"/>
    <w:rsid w:val="00E86EB0"/>
    <w:rsid w:val="00E92BB5"/>
    <w:rsid w:val="00E96936"/>
    <w:rsid w:val="00EB7CA3"/>
    <w:rsid w:val="00EC11D8"/>
    <w:rsid w:val="00EE0D24"/>
    <w:rsid w:val="00EE6CD2"/>
    <w:rsid w:val="00F12608"/>
    <w:rsid w:val="00F36112"/>
    <w:rsid w:val="00F51706"/>
    <w:rsid w:val="00F53C4C"/>
    <w:rsid w:val="00F57B2D"/>
    <w:rsid w:val="00F63CEF"/>
    <w:rsid w:val="00F6618D"/>
    <w:rsid w:val="00F74059"/>
    <w:rsid w:val="00F858C4"/>
    <w:rsid w:val="00F86F01"/>
    <w:rsid w:val="00F908EC"/>
    <w:rsid w:val="00F9302A"/>
    <w:rsid w:val="00FA0FB9"/>
    <w:rsid w:val="00FB6EF9"/>
    <w:rsid w:val="00FD1F31"/>
    <w:rsid w:val="00FD3004"/>
    <w:rsid w:val="00FE0646"/>
    <w:rsid w:val="00FE3364"/>
    <w:rsid w:val="00FE52DA"/>
    <w:rsid w:val="00FF09A3"/>
    <w:rsid w:val="00FF69DC"/>
    <w:rsid w:val="0CF831B9"/>
    <w:rsid w:val="109731CB"/>
    <w:rsid w:val="35124B5E"/>
    <w:rsid w:val="4800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FF87"/>
  <w15:chartTrackingRefBased/>
  <w15:docId w15:val="{D5B6CA1F-762D-EE46-9299-038A8E72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Pr>
      <w:lang w:val="uk-UA"/>
    </w:rPr>
  </w:style>
  <w:style w:type="paragraph" w:styleId="a8">
    <w:name w:val="Body Text Indent"/>
    <w:basedOn w:val="a"/>
    <w:link w:val="a9"/>
    <w:uiPriority w:val="99"/>
    <w:semiHidden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uiPriority w:val="99"/>
    <w:semiHidden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Pr>
      <w:lang w:val="uk-UA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  <w:lang w:val="ru-RU" w:eastAsia="ru-RU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Без интервала1"/>
    <w:rPr>
      <w:rFonts w:eastAsia="Times New Roman"/>
      <w:sz w:val="22"/>
      <w:szCs w:val="22"/>
      <w:lang w:val="ru-RU"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="Times New Roman"/>
      <w:lang w:val="ru-RU" w:eastAsia="ru-RU"/>
    </w:rPr>
  </w:style>
  <w:style w:type="character" w:customStyle="1" w:styleId="fontstyle01">
    <w:name w:val="fontstyle01"/>
    <w:basedOn w:val="a0"/>
    <w:rsid w:val="004E732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56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va.gov.ua/sites/default/files/collections/proyekt-poryadok-obhovorennya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y@loga.gov.u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</vt:lpstr>
      <vt:lpstr>В</vt:lpstr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Пользователь</dc:creator>
  <cp:keywords/>
  <cp:lastModifiedBy>1</cp:lastModifiedBy>
  <cp:revision>8</cp:revision>
  <cp:lastPrinted>2021-10-08T05:38:00Z</cp:lastPrinted>
  <dcterms:created xsi:type="dcterms:W3CDTF">2025-10-16T20:25:00Z</dcterms:created>
  <dcterms:modified xsi:type="dcterms:W3CDTF">2025-11-19T06:08:00Z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53D7F08050494C12958258193EA3B1D0</vt:lpwstr>
  </property>
</Properties>
</file>