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7C" w:rsidRPr="00DA14FB" w:rsidRDefault="00214E7C" w:rsidP="004C30DA">
      <w:pPr>
        <w:pStyle w:val="docdata"/>
        <w:spacing w:before="0" w:beforeAutospacing="0" w:after="0" w:afterAutospacing="0"/>
        <w:ind w:firstLine="709"/>
        <w:jc w:val="center"/>
        <w:rPr>
          <w:b/>
          <w:color w:val="333333"/>
          <w:shd w:val="clear" w:color="auto" w:fill="FFFFFF"/>
        </w:rPr>
      </w:pPr>
      <w:r w:rsidRPr="00DA14FB">
        <w:rPr>
          <w:b/>
          <w:color w:val="333333"/>
          <w:shd w:val="clear" w:color="auto" w:fill="FFFFFF"/>
        </w:rPr>
        <w:t>ОБГРУНТУВАННЯ</w:t>
      </w:r>
    </w:p>
    <w:p w:rsidR="00214E7C" w:rsidRPr="00DA14FB" w:rsidRDefault="00214E7C" w:rsidP="004C30DA">
      <w:pPr>
        <w:pStyle w:val="docdata"/>
        <w:spacing w:before="0" w:beforeAutospacing="0" w:after="0" w:afterAutospacing="0"/>
        <w:ind w:firstLine="709"/>
        <w:jc w:val="center"/>
        <w:rPr>
          <w:b/>
          <w:color w:val="333333"/>
          <w:shd w:val="clear" w:color="auto" w:fill="FFFFFF"/>
        </w:rPr>
      </w:pPr>
      <w:r w:rsidRPr="00DA14FB">
        <w:rPr>
          <w:b/>
          <w:color w:val="333333"/>
          <w:shd w:val="clear" w:color="auto" w:fill="FFFFFF"/>
        </w:rPr>
        <w:t xml:space="preserve"> технічних та якісних характеристик предмета закупівлі, його очікуваної вартості та/або розміру бюджетного призначення </w:t>
      </w:r>
    </w:p>
    <w:p w:rsidR="00214E7C" w:rsidRPr="00DA14FB" w:rsidRDefault="00214E7C" w:rsidP="004C30DA">
      <w:pPr>
        <w:pStyle w:val="docdata"/>
        <w:spacing w:before="0" w:beforeAutospacing="0" w:after="0" w:afterAutospacing="0"/>
        <w:ind w:firstLine="709"/>
        <w:jc w:val="center"/>
        <w:rPr>
          <w:i/>
        </w:rPr>
      </w:pPr>
      <w:r w:rsidRPr="00DA14FB">
        <w:rPr>
          <w:i/>
        </w:rPr>
        <w:t>на виконання підпункту 3 пункту 3 постанови КМУ від 11 жовтня 2016 року № 710 «Про ефективне використання державних коштів»</w:t>
      </w:r>
    </w:p>
    <w:p w:rsidR="00214E7C" w:rsidRPr="00DA14FB" w:rsidRDefault="00214E7C" w:rsidP="004C30DA">
      <w:pPr>
        <w:pStyle w:val="docdata"/>
        <w:spacing w:before="0" w:beforeAutospacing="0" w:after="0" w:afterAutospacing="0"/>
        <w:ind w:firstLine="709"/>
        <w:jc w:val="center"/>
        <w:rPr>
          <w:b/>
          <w:i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609"/>
      </w:tblGrid>
      <w:tr w:rsidR="00214E7C" w:rsidRPr="00DA14FB" w:rsidTr="0023302F">
        <w:tc>
          <w:tcPr>
            <w:tcW w:w="2263" w:type="dxa"/>
            <w:shd w:val="clear" w:color="auto" w:fill="auto"/>
          </w:tcPr>
          <w:p w:rsidR="00214E7C" w:rsidRPr="0023302F" w:rsidRDefault="00214E7C" w:rsidP="0023302F">
            <w:pPr>
              <w:pStyle w:val="docdata"/>
              <w:spacing w:before="0" w:beforeAutospacing="0" w:after="0" w:afterAutospacing="0"/>
              <w:jc w:val="center"/>
              <w:rPr>
                <w:b/>
                <w:color w:val="333333"/>
                <w:shd w:val="clear" w:color="auto" w:fill="FFFFFF"/>
              </w:rPr>
            </w:pPr>
            <w:r w:rsidRPr="0023302F">
              <w:rPr>
                <w:b/>
                <w:color w:val="333333"/>
                <w:shd w:val="clear" w:color="auto" w:fill="FFFFFF"/>
              </w:rPr>
              <w:t>Показник</w:t>
            </w:r>
          </w:p>
        </w:tc>
        <w:tc>
          <w:tcPr>
            <w:tcW w:w="7609" w:type="dxa"/>
            <w:shd w:val="clear" w:color="auto" w:fill="auto"/>
          </w:tcPr>
          <w:p w:rsidR="00214E7C" w:rsidRPr="0023302F" w:rsidRDefault="00214E7C" w:rsidP="0023302F">
            <w:pPr>
              <w:pStyle w:val="docdata"/>
              <w:spacing w:before="0" w:beforeAutospacing="0" w:after="0" w:afterAutospacing="0"/>
              <w:jc w:val="center"/>
              <w:rPr>
                <w:b/>
                <w:color w:val="333333"/>
                <w:shd w:val="clear" w:color="auto" w:fill="FFFFFF"/>
              </w:rPr>
            </w:pPr>
            <w:r w:rsidRPr="0023302F">
              <w:rPr>
                <w:b/>
                <w:color w:val="333333"/>
                <w:shd w:val="clear" w:color="auto" w:fill="FFFFFF"/>
              </w:rPr>
              <w:t>Опис</w:t>
            </w:r>
          </w:p>
        </w:tc>
      </w:tr>
      <w:tr w:rsidR="00214E7C" w:rsidRPr="00DA14FB" w:rsidTr="0023302F">
        <w:tc>
          <w:tcPr>
            <w:tcW w:w="2263" w:type="dxa"/>
            <w:shd w:val="clear" w:color="auto" w:fill="auto"/>
          </w:tcPr>
          <w:p w:rsidR="00214E7C" w:rsidRPr="0023302F" w:rsidRDefault="00214E7C" w:rsidP="0023302F">
            <w:pPr>
              <w:pStyle w:val="docdata"/>
              <w:spacing w:before="0" w:beforeAutospacing="0" w:after="0" w:afterAutospacing="0"/>
              <w:rPr>
                <w:b/>
                <w:color w:val="333333"/>
                <w:shd w:val="clear" w:color="auto" w:fill="FFFFFF"/>
              </w:rPr>
            </w:pPr>
            <w:r w:rsidRPr="0023302F">
              <w:rPr>
                <w:b/>
                <w:color w:val="333333"/>
                <w:shd w:val="clear" w:color="auto" w:fill="FFFFFF"/>
              </w:rPr>
              <w:t>Номер закупівлі</w:t>
            </w:r>
          </w:p>
        </w:tc>
        <w:tc>
          <w:tcPr>
            <w:tcW w:w="7609" w:type="dxa"/>
            <w:shd w:val="clear" w:color="auto" w:fill="auto"/>
          </w:tcPr>
          <w:p w:rsidR="00214E7C" w:rsidRPr="00F24D6B" w:rsidRDefault="00146211" w:rsidP="0023302F">
            <w:pPr>
              <w:pStyle w:val="docdata"/>
              <w:spacing w:before="0" w:beforeAutospacing="0" w:after="0" w:afterAutospacing="0"/>
              <w:jc w:val="both"/>
            </w:pPr>
            <w:r w:rsidRPr="00146211">
              <w:t>UA-2021-05-14-001391-b</w:t>
            </w:r>
          </w:p>
        </w:tc>
      </w:tr>
      <w:tr w:rsidR="00214E7C" w:rsidRPr="00A60BAC" w:rsidTr="0023302F">
        <w:tc>
          <w:tcPr>
            <w:tcW w:w="2263" w:type="dxa"/>
            <w:shd w:val="clear" w:color="auto" w:fill="auto"/>
          </w:tcPr>
          <w:p w:rsidR="00214E7C" w:rsidRPr="0023302F" w:rsidRDefault="00214E7C" w:rsidP="0023302F">
            <w:pPr>
              <w:pStyle w:val="docdata"/>
              <w:spacing w:before="0" w:beforeAutospacing="0" w:after="0" w:afterAutospacing="0"/>
              <w:rPr>
                <w:b/>
                <w:color w:val="333333"/>
                <w:shd w:val="clear" w:color="auto" w:fill="FFFFFF"/>
              </w:rPr>
            </w:pPr>
            <w:r w:rsidRPr="0023302F">
              <w:rPr>
                <w:b/>
                <w:color w:val="333333"/>
                <w:shd w:val="clear" w:color="auto" w:fill="FFFFFF"/>
              </w:rPr>
              <w:t>Предмет закупівлі</w:t>
            </w:r>
          </w:p>
        </w:tc>
        <w:tc>
          <w:tcPr>
            <w:tcW w:w="7609" w:type="dxa"/>
            <w:shd w:val="clear" w:color="auto" w:fill="auto"/>
          </w:tcPr>
          <w:p w:rsidR="00214E7C" w:rsidRPr="00F24D6B" w:rsidRDefault="00146211" w:rsidP="0023302F">
            <w:pPr>
              <w:pStyle w:val="docdata"/>
              <w:spacing w:before="0" w:beforeAutospacing="0" w:after="0" w:afterAutospacing="0"/>
              <w:jc w:val="both"/>
            </w:pPr>
            <w:r w:rsidRPr="00146211">
              <w:t>Виготовлення та розміщення у телевізійному ефірі циклу інформаційних телепередач (код CPV за ДК 021:2015 - 92220000-9 - Телевізійні послуги)</w:t>
            </w:r>
          </w:p>
        </w:tc>
      </w:tr>
      <w:tr w:rsidR="00214E7C" w:rsidRPr="00A60BAC" w:rsidTr="0023302F">
        <w:tc>
          <w:tcPr>
            <w:tcW w:w="2263" w:type="dxa"/>
            <w:shd w:val="clear" w:color="auto" w:fill="auto"/>
          </w:tcPr>
          <w:p w:rsidR="00214E7C" w:rsidRPr="0023302F" w:rsidRDefault="00214E7C" w:rsidP="0023302F">
            <w:pPr>
              <w:pStyle w:val="docdata"/>
              <w:spacing w:before="0" w:beforeAutospacing="0" w:after="0" w:afterAutospacing="0"/>
              <w:rPr>
                <w:b/>
                <w:color w:val="333333"/>
                <w:shd w:val="clear" w:color="auto" w:fill="FFFFFF"/>
              </w:rPr>
            </w:pPr>
            <w:r w:rsidRPr="0023302F">
              <w:rPr>
                <w:b/>
                <w:color w:val="333333"/>
                <w:shd w:val="clear" w:color="auto" w:fill="FFFFFF"/>
              </w:rPr>
              <w:t>Технічні та якісні характеристики предмета закупівлі</w:t>
            </w:r>
          </w:p>
        </w:tc>
        <w:tc>
          <w:tcPr>
            <w:tcW w:w="7609" w:type="dxa"/>
            <w:shd w:val="clear" w:color="auto" w:fill="auto"/>
          </w:tcPr>
          <w:p w:rsidR="00146211" w:rsidRDefault="00146211" w:rsidP="00146211">
            <w:pPr>
              <w:pStyle w:val="a3"/>
              <w:numPr>
                <w:ilvl w:val="0"/>
                <w:numId w:val="7"/>
              </w:numPr>
              <w:spacing w:after="0" w:line="100" w:lineRule="atLeast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виконавця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підготування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телемовлення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146211" w:rsidRDefault="00146211" w:rsidP="00146211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100" w:lineRule="atLeast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аналогове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цифрове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телевізійне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мовлення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умови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ліцензії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100" w:lineRule="atLeast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досвід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роботи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сфері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телекомунікацій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менш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5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років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(на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підтвердження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цієї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учасник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повинен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надати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складі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своєї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тендерної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пропозиції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копію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ліцензії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всіма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додатками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100" w:lineRule="atLeast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досвід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роботи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висвітлення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Луганської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обласної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військово-цивільної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адміністрації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та/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Сєвєродонецької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міської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військово-цивільної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адміністрації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(на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підтвердження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цієї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вимоги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учасник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повинен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надати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складі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своєї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тендерної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пропозиції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копії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договорів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з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вищезазначеними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контрагентами). 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100" w:lineRule="atLeast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власну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студію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технічне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оснащення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якої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відповідає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сучасним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стандартам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виробництва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відеоконтенту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100" w:lineRule="atLeast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можливість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проводити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декілька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зйомок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одночасно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100" w:lineRule="atLeast"/>
              <w:ind w:lef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загальний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обсяг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мовлення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менше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ніж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6 годи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добу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умови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ліцензії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). До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загального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обсягу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мовлення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включається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обсяг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мовлення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іншому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телевізійному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каналі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(каналах) (у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разі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використання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їх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ефіру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Частка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програм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власного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виробництва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повинна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складати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менш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ніж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3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години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добу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100" w:lineRule="atLeast"/>
              <w:ind w:left="0" w:firstLine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Замовник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формує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замовлення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(в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письмовій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усній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формі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) по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кожній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телепередачі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висвітлення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конкретних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заходів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подій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учасник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здійснює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виготовлення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телепередачі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визначених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замовником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завдань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Pr="006A49C3" w:rsidRDefault="00146211" w:rsidP="0014621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Учасник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буде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визнаний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переможцем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забезпечити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виготовлення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розміщення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ефірі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програм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форматі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інтерв’ю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головою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облдержадміністрації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заступниками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керівниками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структурних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підрозділів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поточної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Луганської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облдержадміністрації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реалізації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програм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соціально-економічного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розвитку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регіону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впровадження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реформ в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усіх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 xml:space="preserve"> сферах </w:t>
            </w:r>
            <w:proofErr w:type="spellStart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життєдіяльності</w:t>
            </w:r>
            <w:proofErr w:type="spellEnd"/>
            <w:r w:rsidRPr="006A49C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Default="00146211" w:rsidP="00146211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46211" w:rsidRPr="000428D1" w:rsidRDefault="00146211" w:rsidP="00146211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2.Передбачається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запровадження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2 (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двох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телевізійних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проєктів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146211" w:rsidRPr="000428D1" w:rsidRDefault="00146211" w:rsidP="00146211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Першй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проєкт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створення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інформаційної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телеперадачі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з метою широкого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висвітлення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соціально-економічного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, культурного та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інших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сфер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життя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Луганської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області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розміщення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її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телеефірі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Pr="008B29BB" w:rsidRDefault="00146211" w:rsidP="00146211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Другий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проєкт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розміщення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телеефірі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інформаційної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телеперадачі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з метою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висвістлення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діяльності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спеціалістів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Луганщини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різних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сферах: медицина, культура,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економіка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освіта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тощо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Default="00146211" w:rsidP="00146211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2.1.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Учасник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буде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визна</w:t>
            </w:r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переможцем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, на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вимогу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амовника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повинен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забезпечити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розміщення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найбільш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актуальних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соціально-економічного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Луганської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області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голов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облдержадміністрації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, 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його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заступник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ів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керівник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ів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структурних</w:t>
            </w:r>
            <w:proofErr w:type="spellEnd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 CYR" w:hAnsi="Times New Roman CYR" w:cs="Times New Roman CYR"/>
                <w:sz w:val="24"/>
                <w:szCs w:val="24"/>
              </w:rPr>
              <w:t>підрозділів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ефірі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телеканалу (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телеканалів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),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телевізійне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аналогове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цифрове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мовлення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Луганської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п.3.8.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Технічних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предмету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закупівлі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, а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ліцензію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здійснення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аналогового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або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цифрового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ефірного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мовлення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Луганській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області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146211" w:rsidRPr="00044D6F" w:rsidRDefault="00146211" w:rsidP="00146211">
            <w:pPr>
              <w:spacing w:after="0" w:line="100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У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використання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розміщенні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своїх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ефіру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іншого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телеканалу (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телеканалів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),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надати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у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складі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своєї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тендерної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угоду</w:t>
            </w:r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з такою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компанією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компаніями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) на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розміщення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ефірі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цього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телеканалу (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телеканалів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своїх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копію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ліцензії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ліцензій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телевізійного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каналу (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телевізійних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каналів</w:t>
            </w:r>
            <w:proofErr w:type="spellEnd"/>
            <w:r w:rsidRPr="00830FD4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Pr="00044D6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6211" w:rsidRPr="006A49C3" w:rsidRDefault="00146211" w:rsidP="00146211">
            <w:pPr>
              <w:spacing w:after="0" w:line="100" w:lineRule="atLeast"/>
              <w:jc w:val="both"/>
            </w:pP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першого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проє</w:t>
            </w:r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кту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–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інформаційної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телеперадачі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з метою широкого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висвітлення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соціально-економічного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, культурного та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інших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сфер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Луганської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області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її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в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телеефірі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.</w:t>
            </w: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spacing w:val="1"/>
                <w:kern w:val="2"/>
                <w:sz w:val="16"/>
                <w:szCs w:val="16"/>
              </w:rPr>
            </w:pP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3.</w:t>
            </w:r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1.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послуги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– </w:t>
            </w:r>
            <w:r w:rsidRPr="008B29BB">
              <w:rPr>
                <w:rFonts w:ascii="Times New Roman" w:hAnsi="Times New Roman"/>
                <w:sz w:val="24"/>
                <w:szCs w:val="24"/>
              </w:rPr>
              <w:t xml:space="preserve">з моменту </w:t>
            </w:r>
            <w:proofErr w:type="spellStart"/>
            <w:r w:rsidRPr="008B29BB">
              <w:rPr>
                <w:rFonts w:ascii="Times New Roman" w:hAnsi="Times New Roman"/>
                <w:sz w:val="24"/>
                <w:szCs w:val="24"/>
              </w:rPr>
              <w:t>укладення</w:t>
            </w:r>
            <w:proofErr w:type="spellEnd"/>
            <w:r w:rsidRPr="008B29BB">
              <w:rPr>
                <w:rFonts w:ascii="Times New Roman" w:hAnsi="Times New Roman"/>
                <w:sz w:val="24"/>
                <w:szCs w:val="24"/>
              </w:rPr>
              <w:t xml:space="preserve"> договору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8B29BB">
              <w:rPr>
                <w:rFonts w:ascii="Times New Roman" w:hAnsi="Times New Roman"/>
                <w:sz w:val="24"/>
                <w:szCs w:val="24"/>
              </w:rPr>
              <w:t xml:space="preserve"> 31.12.202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29BB">
              <w:rPr>
                <w:rFonts w:ascii="Times New Roman" w:hAnsi="Times New Roman"/>
                <w:sz w:val="24"/>
                <w:szCs w:val="24"/>
              </w:rPr>
              <w:t xml:space="preserve"> року.</w:t>
            </w: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3.</w:t>
            </w:r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2. Хронометраж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телепередачі</w:t>
            </w:r>
            <w:proofErr w:type="spellEnd"/>
            <w:proofErr w:type="gram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—  </w:t>
            </w:r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менш</w:t>
            </w:r>
            <w:proofErr w:type="spell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ніж</w:t>
            </w:r>
            <w:proofErr w:type="spell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r w:rsidRPr="000428D1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26</w:t>
            </w:r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хвилин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. </w:t>
            </w: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3.</w:t>
            </w:r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3. Час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виходу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в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ефір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з 18:30 до 22:00, повтор з 7:00 до 10:00 (за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узгодженням</w:t>
            </w:r>
            <w:proofErr w:type="spell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замовником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).</w:t>
            </w:r>
          </w:p>
          <w:p w:rsidR="00146211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</w:pPr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3.</w:t>
            </w:r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4.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Періодичність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— за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уз</w:t>
            </w:r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годженням</w:t>
            </w:r>
            <w:proofErr w:type="spell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замовником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.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 w:rsidRPr="00D30DEA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3.5. </w:t>
            </w:r>
            <w:proofErr w:type="spellStart"/>
            <w:r w:rsidRPr="00D30DEA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r w:rsidRPr="00D30DEA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(</w:t>
            </w:r>
            <w:proofErr w:type="spellStart"/>
            <w:r w:rsidRPr="00D30DEA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виготовлення</w:t>
            </w:r>
            <w:proofErr w:type="spellEnd"/>
            <w:r w:rsidRPr="00D30DEA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)</w:t>
            </w:r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 </w:t>
            </w: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—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11 передач.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3.6.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Кількість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розміщень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обов’язкове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розміщення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каналі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(каналах),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що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має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аналогове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або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цифрове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телевізійне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мовлення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території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м.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Сєвєродонецьк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Луганської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області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) –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ніж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11 передач,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крім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того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кількість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розміщень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каналі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(каналах),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що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відповідає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вимогам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,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зазначеним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в п.3.8. –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ніж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10 передач.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3.7.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Кількість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повторів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обов’язкове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розміщення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каналі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(каналах),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що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має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аналогове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або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цифрове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телевізійне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мовлення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території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м.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Сєвєродонецьк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Луганської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області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) –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ніж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33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передачі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146211" w:rsidRPr="00A821CE" w:rsidRDefault="00146211" w:rsidP="00146211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3.8. </w:t>
            </w:r>
            <w:proofErr w:type="spellStart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Технічні</w:t>
            </w:r>
            <w:proofErr w:type="spellEnd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вимоги</w:t>
            </w:r>
            <w:proofErr w:type="spellEnd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до </w:t>
            </w:r>
            <w:proofErr w:type="spellStart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розміщення</w:t>
            </w:r>
            <w:proofErr w:type="spellEnd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телепередач (не </w:t>
            </w:r>
            <w:proofErr w:type="spellStart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менш</w:t>
            </w:r>
            <w:proofErr w:type="spellEnd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ніж</w:t>
            </w:r>
            <w:proofErr w:type="spellEnd"/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10</w:t>
            </w:r>
            <w:r w:rsidRPr="00A821CE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): </w:t>
            </w:r>
          </w:p>
          <w:p w:rsidR="00146211" w:rsidRPr="00A821CE" w:rsidRDefault="00146211" w:rsidP="001462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Телевізійне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аналогове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цифрове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мовлення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підконтрольній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українському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Уряду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зокрема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Луганській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також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можливість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428D1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трансляцій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на ресурсах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телерадіокомпаній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задіяних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0428D1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0428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211" w:rsidRPr="00044D6F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3</w:t>
            </w:r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.9.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Цей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про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є</w:t>
            </w:r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кт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створюється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спеціально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для широкого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висвітлення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соціально-економічного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, культурного та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інших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сфер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життя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Луганської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області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. Формат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телепередачі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е</w:t>
            </w:r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редбачає</w:t>
            </w:r>
            <w:proofErr w:type="spellEnd"/>
            <w:r w:rsidRPr="00576B30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студійну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розмову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зі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спікерами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котрі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є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експертами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/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фахівцями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різних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галузей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: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керівництво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Луганської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обласної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адміністрації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директори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департаментів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управлінь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установ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підприємств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області</w:t>
            </w:r>
            <w:proofErr w:type="spellEnd"/>
            <w:r w:rsidRPr="00044D6F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.</w:t>
            </w: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За жанром передача повинна бути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інформаційно-аналітичною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.</w:t>
            </w: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Цільова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аудиторія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різна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адже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тематика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передачі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задовольняти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інформаційний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попит як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молоді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, так і людей старшого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покоління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.</w:t>
            </w:r>
          </w:p>
          <w:p w:rsidR="00146211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</w:pP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4.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до другого </w:t>
            </w:r>
            <w:proofErr w:type="spellStart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проє</w:t>
            </w:r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кту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–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розміщення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в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телеефірі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інформаційної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телеперадачі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з метою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висвістлення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с</w:t>
            </w:r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пеціалістів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Луганщини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у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різних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сферах: медицина, культура,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lastRenderedPageBreak/>
              <w:t>економіка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,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тощо</w:t>
            </w:r>
            <w:proofErr w:type="spellEnd"/>
            <w:r w:rsidRPr="008B29BB">
              <w:rPr>
                <w:rFonts w:ascii="Times New Roman" w:eastAsia="Lucida Sans Unicode" w:hAnsi="Times New Roman"/>
                <w:b/>
                <w:spacing w:val="1"/>
                <w:kern w:val="2"/>
                <w:sz w:val="24"/>
                <w:szCs w:val="24"/>
              </w:rPr>
              <w:t>.</w:t>
            </w:r>
          </w:p>
          <w:p w:rsidR="00146211" w:rsidRPr="008B29BB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4.</w:t>
            </w:r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1.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послуги</w:t>
            </w:r>
            <w:proofErr w:type="spellEnd"/>
            <w:r w:rsidRPr="008B29B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– </w:t>
            </w:r>
            <w:r w:rsidRPr="008B29BB">
              <w:rPr>
                <w:rFonts w:ascii="Times New Roman" w:hAnsi="Times New Roman"/>
                <w:sz w:val="24"/>
                <w:szCs w:val="24"/>
              </w:rPr>
              <w:t xml:space="preserve">з моменту </w:t>
            </w:r>
            <w:proofErr w:type="spellStart"/>
            <w:r w:rsidRPr="008B29BB">
              <w:rPr>
                <w:rFonts w:ascii="Times New Roman" w:hAnsi="Times New Roman"/>
                <w:sz w:val="24"/>
                <w:szCs w:val="24"/>
              </w:rPr>
              <w:t>укладення</w:t>
            </w:r>
            <w:proofErr w:type="spellEnd"/>
            <w:r w:rsidRPr="008B29BB">
              <w:rPr>
                <w:rFonts w:ascii="Times New Roman" w:hAnsi="Times New Roman"/>
                <w:sz w:val="24"/>
                <w:szCs w:val="24"/>
              </w:rPr>
              <w:t xml:space="preserve"> договору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B29BB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B29BB">
              <w:rPr>
                <w:rFonts w:ascii="Times New Roman" w:hAnsi="Times New Roman"/>
                <w:sz w:val="24"/>
                <w:szCs w:val="24"/>
              </w:rPr>
              <w:t xml:space="preserve"> року.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>4.</w:t>
            </w:r>
            <w:r w:rsidRPr="008B29BB">
              <w:rPr>
                <w:rFonts w:ascii="Times New Roman CYR" w:eastAsia="Lucida Sans Unicode" w:hAnsi="Times New Roman CYR" w:cs="Times New Roman CYR"/>
                <w:kern w:val="2"/>
                <w:sz w:val="24"/>
                <w:szCs w:val="24"/>
              </w:rPr>
              <w:t xml:space="preserve">2. </w:t>
            </w: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Хронометраж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телепередачі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—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ніж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20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хвилин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. 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4.3. Час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виходу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в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ефір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з 18:30 до 22:00, повтор з 7:00 до 10:00 (за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узгодженням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із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замовником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).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4.4.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Періодичність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— за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узгодженням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із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замовником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4.5.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Кількість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виготовлення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) —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7 передач.</w:t>
            </w:r>
          </w:p>
          <w:p w:rsidR="00146211" w:rsidRPr="00727897" w:rsidRDefault="00146211" w:rsidP="001462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4.6.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Кількість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розміщень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обов’язкове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розміщення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каналі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(каналах),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що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має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аналогове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або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цифрове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телевізійне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мовлення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території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м.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Сєвєродонецьк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Луганської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області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) –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ніж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7 передач</w:t>
            </w:r>
            <w:r w:rsidRPr="00727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46211" w:rsidRPr="00727897" w:rsidRDefault="00146211" w:rsidP="0014621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4.7.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Кількість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повторів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(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обов’язкове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розміщення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каналі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та/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або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каналах,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що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мають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аналогове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або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цифрове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телевізійне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мовлення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території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м.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Сєвєродонецьк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Луганської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області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) – не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менш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proofErr w:type="spellStart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>ніж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kern w:val="2"/>
                <w:sz w:val="24"/>
                <w:szCs w:val="24"/>
              </w:rPr>
              <w:t xml:space="preserve"> 21 передача.</w:t>
            </w:r>
          </w:p>
          <w:p w:rsidR="00146211" w:rsidRPr="008B29BB" w:rsidRDefault="00146211" w:rsidP="00146211">
            <w:pPr>
              <w:spacing w:after="0" w:line="240" w:lineRule="auto"/>
              <w:jc w:val="both"/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</w:pP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spacing w:val="1"/>
                <w:kern w:val="2"/>
                <w:sz w:val="24"/>
                <w:szCs w:val="24"/>
              </w:rPr>
              <w:t xml:space="preserve">4.8.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color w:val="000000" w:themeColor="text1"/>
                <w:spacing w:val="1"/>
                <w:kern w:val="2"/>
                <w:sz w:val="24"/>
                <w:szCs w:val="24"/>
              </w:rPr>
              <w:t>Проє</w:t>
            </w:r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spacing w:val="1"/>
                <w:kern w:val="2"/>
                <w:sz w:val="24"/>
                <w:szCs w:val="24"/>
              </w:rPr>
              <w:t>кт</w:t>
            </w:r>
            <w:proofErr w:type="spellEnd"/>
            <w:r w:rsidRPr="00727897">
              <w:rPr>
                <w:rFonts w:ascii="Times New Roman CYR" w:eastAsia="Lucida Sans Unicode" w:hAnsi="Times New Roman CYR" w:cs="Times New Roman CYR"/>
                <w:color w:val="000000" w:themeColor="text1"/>
                <w:spacing w:val="1"/>
                <w:kern w:val="2"/>
                <w:sz w:val="24"/>
                <w:szCs w:val="24"/>
              </w:rPr>
              <w:t xml:space="preserve"> направлений</w:t>
            </w:r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висві</w:t>
            </w:r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тлення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діяльності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спеціалістів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Луганщини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у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різних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сферах: медицина, культура,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економіка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,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освіта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тощо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. Телепередача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передбачає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бесіду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зі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спікерами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, у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ролі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яких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мають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виступати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особи,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які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є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фахівцями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у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актуальних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питаннях</w:t>
            </w:r>
            <w:proofErr w:type="spellEnd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CB4537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певно</w:t>
            </w:r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ї</w:t>
            </w:r>
            <w:proofErr w:type="spellEnd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галузі</w:t>
            </w:r>
            <w:proofErr w:type="spellEnd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. Жанр </w:t>
            </w:r>
            <w:proofErr w:type="spellStart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проє</w:t>
            </w:r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кту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-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інформаційно-аналітичний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.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Зацікавити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телепередача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може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абсолютно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різну</w:t>
            </w:r>
            <w:proofErr w:type="spellEnd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цільову</w:t>
            </w:r>
            <w:proofErr w:type="spellEnd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аудиторі</w:t>
            </w:r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ю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, за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рахунок</w:t>
            </w:r>
            <w:proofErr w:type="spellEnd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різноплановості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тематик кожного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випуску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. Вони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можуть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бути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хвилюючими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для людей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різного</w:t>
            </w:r>
            <w:proofErr w:type="spellEnd"/>
            <w:r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віку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статі</w:t>
            </w:r>
            <w:proofErr w:type="spellEnd"/>
            <w:r w:rsidRPr="008B29BB">
              <w:rPr>
                <w:rFonts w:ascii="Times New Roman CYR" w:eastAsia="Lucida Sans Unicode" w:hAnsi="Times New Roman CYR" w:cs="Times New Roman CYR"/>
                <w:spacing w:val="1"/>
                <w:kern w:val="2"/>
                <w:sz w:val="24"/>
                <w:szCs w:val="24"/>
              </w:rPr>
              <w:t>.</w:t>
            </w:r>
          </w:p>
          <w:p w:rsidR="00214E7C" w:rsidRPr="00A60BAC" w:rsidRDefault="00214E7C" w:rsidP="00C53F89">
            <w:pPr>
              <w:pStyle w:val="a3"/>
              <w:widowControl w:val="0"/>
              <w:shd w:val="clear" w:color="auto" w:fill="FFFFFF"/>
              <w:tabs>
                <w:tab w:val="center" w:pos="426"/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color w:val="333333"/>
                <w:highlight w:val="yellow"/>
                <w:shd w:val="clear" w:color="auto" w:fill="FFFFFF"/>
                <w:lang w:val="uk-UA"/>
              </w:rPr>
            </w:pPr>
          </w:p>
        </w:tc>
      </w:tr>
      <w:tr w:rsidR="00214E7C" w:rsidRPr="00B4396E" w:rsidTr="0023302F">
        <w:tc>
          <w:tcPr>
            <w:tcW w:w="2263" w:type="dxa"/>
            <w:shd w:val="clear" w:color="auto" w:fill="auto"/>
          </w:tcPr>
          <w:p w:rsidR="00214E7C" w:rsidRPr="0023302F" w:rsidRDefault="004C30DA" w:rsidP="0023302F">
            <w:pPr>
              <w:pStyle w:val="docdata"/>
              <w:spacing w:before="0" w:beforeAutospacing="0" w:after="0" w:afterAutospacing="0"/>
              <w:rPr>
                <w:b/>
                <w:color w:val="333333"/>
                <w:shd w:val="clear" w:color="auto" w:fill="FFFFFF"/>
              </w:rPr>
            </w:pPr>
            <w:r w:rsidRPr="0023302F">
              <w:rPr>
                <w:b/>
                <w:color w:val="333333"/>
                <w:shd w:val="clear" w:color="auto" w:fill="FFFFFF"/>
              </w:rPr>
              <w:lastRenderedPageBreak/>
              <w:t>О</w:t>
            </w:r>
            <w:r w:rsidR="00214E7C" w:rsidRPr="0023302F">
              <w:rPr>
                <w:b/>
                <w:color w:val="333333"/>
                <w:shd w:val="clear" w:color="auto" w:fill="FFFFFF"/>
              </w:rPr>
              <w:t>чікуван</w:t>
            </w:r>
            <w:r w:rsidRPr="0023302F">
              <w:rPr>
                <w:b/>
                <w:color w:val="333333"/>
                <w:shd w:val="clear" w:color="auto" w:fill="FFFFFF"/>
              </w:rPr>
              <w:t>а</w:t>
            </w:r>
            <w:r w:rsidR="00214E7C" w:rsidRPr="0023302F">
              <w:rPr>
                <w:b/>
                <w:color w:val="333333"/>
                <w:shd w:val="clear" w:color="auto" w:fill="FFFFFF"/>
              </w:rPr>
              <w:t xml:space="preserve"> варт</w:t>
            </w:r>
            <w:r w:rsidRPr="0023302F">
              <w:rPr>
                <w:b/>
                <w:color w:val="333333"/>
                <w:shd w:val="clear" w:color="auto" w:fill="FFFFFF"/>
              </w:rPr>
              <w:t xml:space="preserve">ість </w:t>
            </w:r>
            <w:r w:rsidR="00214E7C" w:rsidRPr="0023302F">
              <w:rPr>
                <w:b/>
                <w:color w:val="333333"/>
                <w:shd w:val="clear" w:color="auto" w:fill="FFFFFF"/>
              </w:rPr>
              <w:t xml:space="preserve"> та/або розмір бюджетного призначення</w:t>
            </w:r>
          </w:p>
        </w:tc>
        <w:tc>
          <w:tcPr>
            <w:tcW w:w="7609" w:type="dxa"/>
            <w:shd w:val="clear" w:color="auto" w:fill="auto"/>
          </w:tcPr>
          <w:p w:rsidR="00214E7C" w:rsidRPr="0023302F" w:rsidRDefault="00607ED0" w:rsidP="0023302F">
            <w:pPr>
              <w:pStyle w:val="docdata"/>
              <w:spacing w:before="0" w:beforeAutospacing="0" w:after="0" w:afterAutospacing="0"/>
              <w:jc w:val="both"/>
              <w:rPr>
                <w:b/>
                <w:color w:val="333333"/>
                <w:shd w:val="clear" w:color="auto" w:fill="FFFFFF"/>
              </w:rPr>
            </w:pPr>
            <w:r w:rsidRPr="00607ED0">
              <w:t>Очікувану вартість закупівлі розраховано на підставі (діючий договір про закупівлю, комерційні пропозиції постачаль</w:t>
            </w:r>
            <w:r>
              <w:t xml:space="preserve">ників на ринку товару, послуги) </w:t>
            </w:r>
            <w:r w:rsidR="00CD7E07">
              <w:t xml:space="preserve">у розмірі </w:t>
            </w:r>
            <w:r w:rsidR="00146211" w:rsidRPr="00146211">
              <w:t>986 200,00</w:t>
            </w:r>
            <w:r w:rsidR="00B4396E" w:rsidRPr="00B4396E">
              <w:t xml:space="preserve"> грн.</w:t>
            </w:r>
          </w:p>
        </w:tc>
      </w:tr>
    </w:tbl>
    <w:p w:rsidR="00214E7C" w:rsidRPr="00DA14FB" w:rsidRDefault="00214E7C" w:rsidP="004C30DA">
      <w:pPr>
        <w:pStyle w:val="docdata"/>
        <w:spacing w:before="0" w:beforeAutospacing="0" w:after="0" w:afterAutospacing="0"/>
        <w:ind w:firstLine="708"/>
        <w:jc w:val="center"/>
        <w:rPr>
          <w:b/>
          <w:color w:val="333333"/>
          <w:shd w:val="clear" w:color="auto" w:fill="FFFFFF"/>
        </w:rPr>
      </w:pPr>
    </w:p>
    <w:sectPr w:rsidR="00214E7C" w:rsidRPr="00DA14FB" w:rsidSect="0071601E">
      <w:pgSz w:w="11906" w:h="16838"/>
      <w:pgMar w:top="1134" w:right="74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9" w:hanging="360"/>
      </w:pPr>
      <w:rPr>
        <w:rFonts w:ascii="Wingdings" w:hAnsi="Wingdings"/>
      </w:rPr>
    </w:lvl>
  </w:abstractNum>
  <w:abstractNum w:abstractNumId="1" w15:restartNumberingAfterBreak="0">
    <w:nsid w:val="2425475B"/>
    <w:multiLevelType w:val="multilevel"/>
    <w:tmpl w:val="51A0D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6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E27946"/>
    <w:multiLevelType w:val="hybridMultilevel"/>
    <w:tmpl w:val="86C6EC0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75113D"/>
    <w:multiLevelType w:val="hybridMultilevel"/>
    <w:tmpl w:val="A0E4E850"/>
    <w:lvl w:ilvl="0" w:tplc="C16C05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8B7DBD"/>
    <w:multiLevelType w:val="hybridMultilevel"/>
    <w:tmpl w:val="254C3B7A"/>
    <w:lvl w:ilvl="0" w:tplc="FF62E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34B92"/>
    <w:multiLevelType w:val="hybridMultilevel"/>
    <w:tmpl w:val="E1DEC366"/>
    <w:lvl w:ilvl="0" w:tplc="9CA04E4A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C2"/>
    <w:rsid w:val="00007C81"/>
    <w:rsid w:val="000174D8"/>
    <w:rsid w:val="000419F1"/>
    <w:rsid w:val="00070123"/>
    <w:rsid w:val="000804F5"/>
    <w:rsid w:val="000A0633"/>
    <w:rsid w:val="000A317A"/>
    <w:rsid w:val="000A3A4A"/>
    <w:rsid w:val="000D7458"/>
    <w:rsid w:val="000F3D61"/>
    <w:rsid w:val="00111861"/>
    <w:rsid w:val="00123D9A"/>
    <w:rsid w:val="001364B8"/>
    <w:rsid w:val="001445CB"/>
    <w:rsid w:val="00146211"/>
    <w:rsid w:val="001636B3"/>
    <w:rsid w:val="00174877"/>
    <w:rsid w:val="00182CC7"/>
    <w:rsid w:val="0018439F"/>
    <w:rsid w:val="001E7665"/>
    <w:rsid w:val="00214E7C"/>
    <w:rsid w:val="0023302F"/>
    <w:rsid w:val="0024399C"/>
    <w:rsid w:val="00250725"/>
    <w:rsid w:val="002673E4"/>
    <w:rsid w:val="00294823"/>
    <w:rsid w:val="002C6470"/>
    <w:rsid w:val="002D5485"/>
    <w:rsid w:val="002E0B37"/>
    <w:rsid w:val="003143E4"/>
    <w:rsid w:val="00333100"/>
    <w:rsid w:val="00333212"/>
    <w:rsid w:val="003355F3"/>
    <w:rsid w:val="00365756"/>
    <w:rsid w:val="003947B5"/>
    <w:rsid w:val="00395BC2"/>
    <w:rsid w:val="003C11B0"/>
    <w:rsid w:val="003C639E"/>
    <w:rsid w:val="003F06BB"/>
    <w:rsid w:val="003F3536"/>
    <w:rsid w:val="00412BB0"/>
    <w:rsid w:val="004737F2"/>
    <w:rsid w:val="004748FA"/>
    <w:rsid w:val="004A4C56"/>
    <w:rsid w:val="004C30DA"/>
    <w:rsid w:val="004C5DF9"/>
    <w:rsid w:val="00501477"/>
    <w:rsid w:val="005430CD"/>
    <w:rsid w:val="0057574E"/>
    <w:rsid w:val="00585C0A"/>
    <w:rsid w:val="005925EA"/>
    <w:rsid w:val="005958EB"/>
    <w:rsid w:val="0060039A"/>
    <w:rsid w:val="00607ED0"/>
    <w:rsid w:val="0063694E"/>
    <w:rsid w:val="00655027"/>
    <w:rsid w:val="00672255"/>
    <w:rsid w:val="0067738D"/>
    <w:rsid w:val="00685589"/>
    <w:rsid w:val="0070147C"/>
    <w:rsid w:val="00714C2D"/>
    <w:rsid w:val="0071601E"/>
    <w:rsid w:val="00732EE2"/>
    <w:rsid w:val="00771C9D"/>
    <w:rsid w:val="007E5D18"/>
    <w:rsid w:val="00822307"/>
    <w:rsid w:val="00824314"/>
    <w:rsid w:val="00845A8F"/>
    <w:rsid w:val="00875F91"/>
    <w:rsid w:val="0088758D"/>
    <w:rsid w:val="008B56E5"/>
    <w:rsid w:val="00906E40"/>
    <w:rsid w:val="009258AD"/>
    <w:rsid w:val="00931114"/>
    <w:rsid w:val="00945F26"/>
    <w:rsid w:val="00947C7E"/>
    <w:rsid w:val="00950AC7"/>
    <w:rsid w:val="009525EE"/>
    <w:rsid w:val="009620FF"/>
    <w:rsid w:val="00992918"/>
    <w:rsid w:val="009A19EE"/>
    <w:rsid w:val="009A24AE"/>
    <w:rsid w:val="009E1A5C"/>
    <w:rsid w:val="009E4157"/>
    <w:rsid w:val="009F37B1"/>
    <w:rsid w:val="009F4190"/>
    <w:rsid w:val="00A55C8F"/>
    <w:rsid w:val="00A57553"/>
    <w:rsid w:val="00A60BAC"/>
    <w:rsid w:val="00A77822"/>
    <w:rsid w:val="00A90C81"/>
    <w:rsid w:val="00A93B07"/>
    <w:rsid w:val="00AC0592"/>
    <w:rsid w:val="00AD001D"/>
    <w:rsid w:val="00AE56C8"/>
    <w:rsid w:val="00AF12E7"/>
    <w:rsid w:val="00AF3F39"/>
    <w:rsid w:val="00B07680"/>
    <w:rsid w:val="00B10153"/>
    <w:rsid w:val="00B40E59"/>
    <w:rsid w:val="00B4396E"/>
    <w:rsid w:val="00B501D7"/>
    <w:rsid w:val="00B6764B"/>
    <w:rsid w:val="00B717CC"/>
    <w:rsid w:val="00B71D38"/>
    <w:rsid w:val="00B721DA"/>
    <w:rsid w:val="00BC2A97"/>
    <w:rsid w:val="00BC74D1"/>
    <w:rsid w:val="00BD73A2"/>
    <w:rsid w:val="00BF3801"/>
    <w:rsid w:val="00BF51DC"/>
    <w:rsid w:val="00C4207E"/>
    <w:rsid w:val="00C438BA"/>
    <w:rsid w:val="00C43DC7"/>
    <w:rsid w:val="00C53F89"/>
    <w:rsid w:val="00C545A8"/>
    <w:rsid w:val="00C833F5"/>
    <w:rsid w:val="00C95C5E"/>
    <w:rsid w:val="00C96CA6"/>
    <w:rsid w:val="00CA6710"/>
    <w:rsid w:val="00CC260D"/>
    <w:rsid w:val="00CC44B3"/>
    <w:rsid w:val="00CD7E07"/>
    <w:rsid w:val="00CE0968"/>
    <w:rsid w:val="00CE77BA"/>
    <w:rsid w:val="00CF0832"/>
    <w:rsid w:val="00CF75BB"/>
    <w:rsid w:val="00D7024E"/>
    <w:rsid w:val="00D75BB4"/>
    <w:rsid w:val="00DA14FB"/>
    <w:rsid w:val="00DA2B4F"/>
    <w:rsid w:val="00DB67B5"/>
    <w:rsid w:val="00DC19F6"/>
    <w:rsid w:val="00DE0E49"/>
    <w:rsid w:val="00E33725"/>
    <w:rsid w:val="00E7477B"/>
    <w:rsid w:val="00E77C93"/>
    <w:rsid w:val="00E848AC"/>
    <w:rsid w:val="00EA36C9"/>
    <w:rsid w:val="00ED3755"/>
    <w:rsid w:val="00EF2D7A"/>
    <w:rsid w:val="00F13BEE"/>
    <w:rsid w:val="00F246D2"/>
    <w:rsid w:val="00F24D6B"/>
    <w:rsid w:val="00F715D3"/>
    <w:rsid w:val="00F71715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BF1B390-5EB3-43BB-80A8-59D824B3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875F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5BC2"/>
    <w:pPr>
      <w:ind w:left="720"/>
      <w:contextualSpacing/>
    </w:pPr>
  </w:style>
  <w:style w:type="table" w:styleId="a4">
    <w:name w:val="Table Grid"/>
    <w:basedOn w:val="a1"/>
    <w:uiPriority w:val="39"/>
    <w:rsid w:val="00BC2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Document Map"/>
    <w:basedOn w:val="a"/>
    <w:link w:val="a6"/>
    <w:uiPriority w:val="99"/>
    <w:semiHidden/>
    <w:rsid w:val="000D74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9A19EE"/>
    <w:rPr>
      <w:rFonts w:ascii="Times New Roman" w:hAnsi="Times New Roman" w:cs="Times New Roman"/>
      <w:sz w:val="2"/>
    </w:rPr>
  </w:style>
  <w:style w:type="paragraph" w:styleId="a7">
    <w:name w:val="Body Text"/>
    <w:basedOn w:val="a"/>
    <w:link w:val="a8"/>
    <w:rsid w:val="0070147C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8">
    <w:name w:val="Основной текст Знак"/>
    <w:link w:val="a7"/>
    <w:rsid w:val="0070147C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82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2230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16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js-apiid">
    <w:name w:val="js-apiid"/>
    <w:rsid w:val="0071601E"/>
  </w:style>
  <w:style w:type="paragraph" w:customStyle="1" w:styleId="docdata">
    <w:name w:val="docdata"/>
    <w:aliases w:val="docy,v5,39532,baiaagaaboqcaaaddzyaaawdlgaaaaaaaaaaaaaaaaaaaaaaaaaaaaaaaaaaaaaaaaaaaaaaaaaaaaaaaaaaaaaaaaaaaaaaaaaaaaaaaaaaaaaaaaaaaaaaaaaaaaaaaaaaaaaaaaaaaaaaaaaaaaaaaaaaaaaaaaaaaaaaaaaaaaaaaaaaaaaaaaaaaaaaaaaaaaaaaaaaaaaaaaaaaaaaaaaaaaaaaaaaaaa"/>
    <w:basedOn w:val="a"/>
    <w:rsid w:val="00DB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rsid w:val="00875F91"/>
    <w:rPr>
      <w:rFonts w:ascii="Times New Roman" w:hAnsi="Times New Roman"/>
      <w:b/>
      <w:bCs/>
      <w:sz w:val="36"/>
      <w:szCs w:val="36"/>
      <w:lang w:val="ru-RU" w:eastAsia="ru-RU"/>
    </w:rPr>
  </w:style>
  <w:style w:type="character" w:styleId="ac">
    <w:name w:val="Hyperlink"/>
    <w:uiPriority w:val="99"/>
    <w:semiHidden/>
    <w:unhideWhenUsed/>
    <w:rsid w:val="00875F91"/>
    <w:rPr>
      <w:color w:val="0000FF"/>
      <w:u w:val="single"/>
    </w:rPr>
  </w:style>
  <w:style w:type="paragraph" w:styleId="ad">
    <w:name w:val="No Spacing"/>
    <w:uiPriority w:val="1"/>
    <w:qFormat/>
    <w:rsid w:val="00F24D6B"/>
    <w:rPr>
      <w:rFonts w:eastAsia="Calibri"/>
      <w:sz w:val="22"/>
      <w:szCs w:val="22"/>
      <w:lang w:eastAsia="en-US"/>
    </w:rPr>
  </w:style>
  <w:style w:type="table" w:customStyle="1" w:styleId="TableNormal">
    <w:name w:val="Table Normal"/>
    <w:rsid w:val="00B4396E"/>
    <w:rPr>
      <w:rFonts w:eastAsia="Calibri" w:cs="Calibri"/>
      <w:lang w:val="uk-UA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Лысенко Наталия Сергеевна</cp:lastModifiedBy>
  <cp:revision>2</cp:revision>
  <cp:lastPrinted>2020-12-24T16:30:00Z</cp:lastPrinted>
  <dcterms:created xsi:type="dcterms:W3CDTF">2021-05-14T08:35:00Z</dcterms:created>
  <dcterms:modified xsi:type="dcterms:W3CDTF">2021-05-14T08:35:00Z</dcterms:modified>
</cp:coreProperties>
</file>