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9B4DD5" w14:textId="77777777" w:rsidR="00230EEA" w:rsidRPr="002864EF" w:rsidRDefault="00230EEA" w:rsidP="002864EF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864EF">
        <w:rPr>
          <w:rFonts w:ascii="Times New Roman" w:eastAsia="Times New Roman" w:hAnsi="Times New Roman" w:cs="Times New Roman"/>
          <w:noProof/>
          <w:kern w:val="0"/>
          <w:sz w:val="36"/>
          <w:szCs w:val="36"/>
          <w:lang w:val="uk-UA" w:eastAsia="uk-UA"/>
          <w14:ligatures w14:val="none"/>
        </w:rPr>
        <w:drawing>
          <wp:anchor distT="0" distB="0" distL="114300" distR="114300" simplePos="0" relativeHeight="251658240" behindDoc="1" locked="0" layoutInCell="1" allowOverlap="1" wp14:anchorId="1BA1A116" wp14:editId="501CF55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60807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40" y="21377"/>
                <wp:lineTo x="214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4EF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З 1 липня 2026 </w:t>
      </w:r>
      <w:r w:rsidRPr="002864EF">
        <w:rPr>
          <w:rFonts w:ascii="Times New Roman" w:hAnsi="Times New Roman" w:cs="Times New Roman"/>
          <w:b/>
          <w:sz w:val="36"/>
          <w:szCs w:val="36"/>
        </w:rPr>
        <w:t>року</w:t>
      </w:r>
      <w:r w:rsidRPr="002864EF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762A3129" w14:textId="2705D2AD" w:rsidR="00230EEA" w:rsidRPr="002864EF" w:rsidRDefault="00230EEA" w:rsidP="002864EF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2864EF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на українських АЗС діють нові правила продажу бензину</w:t>
      </w:r>
    </w:p>
    <w:p w14:paraId="26F9C9EB" w14:textId="77777777" w:rsidR="002864EF" w:rsidRDefault="002864EF" w:rsidP="00230EE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124850B" w14:textId="064BDA13" w:rsidR="00230EEA" w:rsidRPr="007B707F" w:rsidRDefault="00230EEA" w:rsidP="0023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пальному обов'язково має міститися понад 7% біоетанолу, а водії отримають</w:t>
      </w:r>
      <w:r w:rsidRPr="007B70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46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більше інформації про склад бензину безпосередньо під час заправки</w:t>
      </w:r>
      <w:r w:rsidRPr="009D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B7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Зокрема, зміниться маркування</w:t>
      </w:r>
      <w:r w:rsidRPr="007B70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автомобільного пального. 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Йдеться про продовження переходу України на європейські стандарти пального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Крім того, вимоги щодо інформації про вміст біокомпонентів у бензині передбачені Законом України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«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 захист прав споживачів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»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9FD931E" w14:textId="62452917" w:rsidR="004F1D0D" w:rsidRPr="009D4677" w:rsidRDefault="004F1D0D" w:rsidP="009D4677">
      <w:pPr>
        <w:spacing w:after="120" w:line="466" w:lineRule="atLeast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Що зміниться для водіїв</w:t>
      </w:r>
    </w:p>
    <w:p w14:paraId="4001C44F" w14:textId="77777777" w:rsidR="004F1D0D" w:rsidRPr="007B707F" w:rsidRDefault="004F1D0D" w:rsidP="00E4162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паливороздавальних колонках, інформаційних табло та стендах АЗС мають бути 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вказані 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 лише марка та вид пального, а й вміст біокомпонентів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Також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ця інформація повинна бути доступною в куточку споживача та інших місцях, де клієнт може ознайомитися з характеристиками товару перед покупкою.</w:t>
      </w:r>
    </w:p>
    <w:p w14:paraId="1ED4DF72" w14:textId="77777777" w:rsidR="004F1D0D" w:rsidRPr="007B707F" w:rsidRDefault="004F1D0D" w:rsidP="00E4162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Фактично водії зможуть перевірити, який саме бензин заливають у бак та яку частку біоетанолу він містить. Крім того, відповідна інформація має відображатися у документах на пальне та дозволяти однозначно ідентифікувати продукт.</w:t>
      </w:r>
    </w:p>
    <w:p w14:paraId="0ADC3627" w14:textId="77777777" w:rsidR="004F1D0D" w:rsidRPr="007B707F" w:rsidRDefault="004F1D0D" w:rsidP="009D4677">
      <w:pPr>
        <w:spacing w:after="120" w:line="425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Що означають позначки E5 та E10</w:t>
      </w:r>
    </w:p>
    <w:p w14:paraId="3D1631BD" w14:textId="77777777" w:rsidR="004F1D0D" w:rsidRPr="007B707F" w:rsidRDefault="004F1D0D" w:rsidP="00E4162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Разом із переходом на нові стандарти українці дедалі частіше бачитимуть на АЗС європейське маркування пального. Найпоширенішими стануть:</w:t>
      </w:r>
    </w:p>
    <w:p w14:paraId="177EE2A6" w14:textId="77777777" w:rsidR="004F1D0D" w:rsidRPr="009D4677" w:rsidRDefault="004F1D0D" w:rsidP="00856063">
      <w:pPr>
        <w:numPr>
          <w:ilvl w:val="0"/>
          <w:numId w:val="9"/>
        </w:numPr>
        <w:spacing w:after="0" w:line="413" w:lineRule="atLeast"/>
        <w:ind w:left="0" w:right="15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E5 – бензин із вмістом до 5% біоетанолу;</w:t>
      </w:r>
    </w:p>
    <w:p w14:paraId="79C9BC9D" w14:textId="77777777" w:rsidR="004F1D0D" w:rsidRPr="009D4677" w:rsidRDefault="004F1D0D" w:rsidP="00856063">
      <w:pPr>
        <w:numPr>
          <w:ilvl w:val="0"/>
          <w:numId w:val="9"/>
        </w:numPr>
        <w:spacing w:after="0" w:line="413" w:lineRule="atLeast"/>
        <w:ind w:left="0" w:right="15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E10 – бензин із вмістом до 10% біоетанолу;</w:t>
      </w:r>
    </w:p>
    <w:p w14:paraId="4B55C9B9" w14:textId="77777777" w:rsidR="004F1D0D" w:rsidRPr="009D4677" w:rsidRDefault="004F1D0D" w:rsidP="00856063">
      <w:pPr>
        <w:numPr>
          <w:ilvl w:val="0"/>
          <w:numId w:val="9"/>
        </w:numPr>
        <w:spacing w:after="0" w:line="413" w:lineRule="atLeast"/>
        <w:ind w:left="0" w:right="15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B7 – дизельне пальне з часткою біодизеля до 7%.</w:t>
      </w:r>
    </w:p>
    <w:p w14:paraId="35288D42" w14:textId="77777777" w:rsidR="004F1D0D" w:rsidRPr="007B707F" w:rsidRDefault="004F1D0D" w:rsidP="00E4162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відміну від звичних позначень А-92 або А-95, які показують лише октанове число, нова система додатково інформує про вміст біокомпо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нентів.</w:t>
      </w:r>
    </w:p>
    <w:p w14:paraId="137DCEB8" w14:textId="77777777" w:rsidR="004F1D0D" w:rsidRPr="007B707F" w:rsidRDefault="004F1D0D" w:rsidP="009D4677">
      <w:pPr>
        <w:spacing w:after="120" w:line="466" w:lineRule="atLeast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Навіщо в бензин додають біоетанол</w:t>
      </w:r>
    </w:p>
    <w:p w14:paraId="5C7011AE" w14:textId="77777777" w:rsidR="004F1D0D" w:rsidRPr="007B707F" w:rsidRDefault="004F1D0D" w:rsidP="00E4162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Біоетанол – це спирт, який виробляють переважно з рослинної сировини, зокрема кукурудзи. Його використання 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дозволяє 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скоротити викиди шкідливих речовин та частково заміщати імпортні нафтопродукти українською сировиною</w:t>
      </w:r>
      <w:r w:rsidRPr="009D4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Саме тому бензини E5 та E10 вже давно є</w:t>
      </w:r>
      <w:r w:rsidRPr="007B70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стандартом у країнах Євросоюзу, а Україна поступово гармонізує свої правила з європейськими.</w:t>
      </w:r>
    </w:p>
    <w:p w14:paraId="18E54F0E" w14:textId="77777777" w:rsidR="004F1D0D" w:rsidRPr="007B707F" w:rsidRDefault="004F1D0D" w:rsidP="009D4677">
      <w:pPr>
        <w:spacing w:after="120" w:line="466" w:lineRule="atLeast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B70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Що робити, якщо на АЗС немає інформації про склад бензину</w:t>
      </w:r>
    </w:p>
    <w:p w14:paraId="1700E122" w14:textId="66313A23" w:rsidR="002D241C" w:rsidRDefault="002D241C" w:rsidP="009D4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Закон України «Про захист прав споживачів» гарантує покупцю право отримувати необхідну, достовірну та своєчасну інформацію про товар до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моменту його придбання. Якщо інформація про вміст біокомпонентів відсутня або не відповідає фактичному складу пального, споживач має право звернутися зі скаргою до Держпродспоживслужби.</w:t>
      </w:r>
    </w:p>
    <w:p w14:paraId="02E82A30" w14:textId="7D207BD9" w:rsidR="004F1D0D" w:rsidRPr="00F742C1" w:rsidRDefault="00F742C1" w:rsidP="00F742C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 порушення вимог щодо інформування покупців законодавство передбачає фінансову та </w:t>
      </w:r>
      <w:r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адміністративну відповідальність для продавців. Найсерйозніша санкція передбачена п</w:t>
      </w:r>
      <w:r w:rsid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унктом</w:t>
      </w:r>
      <w:r w:rsidR="00856063"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7 ч.</w:t>
      </w:r>
      <w:r w:rsidR="00856063"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 ст.</w:t>
      </w:r>
      <w:r w:rsidR="00856063"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</w:t>
      </w:r>
      <w:r w:rsidR="00185858"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</w:t>
      </w:r>
      <w:r w:rsidRPr="00230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Закону України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«Про захист прав споживачів». </w:t>
      </w:r>
      <w:r w:rsidR="004F1D0D" w:rsidRPr="00F742C1">
        <w:rPr>
          <w:rFonts w:ascii="Times New Roman" w:hAnsi="Times New Roman" w:cs="Times New Roman"/>
          <w:color w:val="000000"/>
          <w:sz w:val="28"/>
          <w:szCs w:val="28"/>
        </w:rPr>
        <w:t>Так, за ненадання покупцю необхідної, доступної, достовірної та своєчасної інформації про товар контролюючі органи можуть накласти</w:t>
      </w:r>
      <w:r w:rsidR="004F1D0D" w:rsidRPr="00F742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F1D0D" w:rsidRPr="00F742C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штраф у розмірі 30% вартості партії товару</w:t>
      </w:r>
      <w:r w:rsidR="004F1D0D" w:rsidRPr="00F742C1">
        <w:rPr>
          <w:rFonts w:ascii="Times New Roman" w:hAnsi="Times New Roman" w:cs="Times New Roman"/>
          <w:color w:val="000000"/>
          <w:sz w:val="28"/>
          <w:szCs w:val="28"/>
        </w:rPr>
        <w:t>, отриманої для реалізації, але не менше ніж п'ять неоподатковуваних мінімумів доходів громадян, тобто не менше 85 грн.</w:t>
      </w:r>
    </w:p>
    <w:p w14:paraId="1FA72FAF" w14:textId="77777777" w:rsidR="004F1D0D" w:rsidRPr="00F742C1" w:rsidRDefault="004F1D0D" w:rsidP="004F1D0D">
      <w:pPr>
        <w:pStyle w:val="ac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742C1">
        <w:rPr>
          <w:color w:val="000000"/>
          <w:sz w:val="28"/>
          <w:szCs w:val="28"/>
        </w:rPr>
        <w:t>Крім того, ст. 156-1 Кодексу України про адміністративні правопорушення передбачає окремі штрафи. За</w:t>
      </w:r>
      <w:r w:rsidRPr="00F742C1">
        <w:rPr>
          <w:rStyle w:val="apple-converted-space"/>
          <w:color w:val="000000"/>
          <w:sz w:val="28"/>
          <w:szCs w:val="28"/>
        </w:rPr>
        <w:t> </w:t>
      </w:r>
      <w:r w:rsidRPr="00F742C1">
        <w:rPr>
          <w:color w:val="000000"/>
          <w:sz w:val="28"/>
          <w:szCs w:val="28"/>
          <w:bdr w:val="none" w:sz="0" w:space="0" w:color="auto" w:frame="1"/>
        </w:rPr>
        <w:t>відмову надати споживачу інформацію про товар</w:t>
      </w:r>
      <w:r w:rsidRPr="00F742C1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742C1">
        <w:rPr>
          <w:color w:val="000000"/>
          <w:sz w:val="28"/>
          <w:szCs w:val="28"/>
        </w:rPr>
        <w:t>можуть оштрафувати на суму від 17 до 170 грн.</w:t>
      </w:r>
    </w:p>
    <w:p w14:paraId="6BDD018C" w14:textId="7D4FABAB" w:rsidR="004F1D0D" w:rsidRPr="007B707F" w:rsidRDefault="004F1D0D" w:rsidP="004F1D0D">
      <w:pPr>
        <w:pStyle w:val="ac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742C1">
        <w:rPr>
          <w:color w:val="000000"/>
          <w:sz w:val="28"/>
          <w:szCs w:val="28"/>
        </w:rPr>
        <w:t>Якщо ж поку</w:t>
      </w:r>
      <w:r w:rsidRPr="007B707F">
        <w:rPr>
          <w:color w:val="000000"/>
          <w:sz w:val="28"/>
          <w:szCs w:val="28"/>
        </w:rPr>
        <w:t xml:space="preserve">пцю надали недостовірну інформацію про продукцію, штраф становить від 170 до 850 грн. У разі якщо продавець не виправить недостовірну інформацію </w:t>
      </w:r>
      <w:r w:rsidRPr="004F1D0D">
        <w:rPr>
          <w:color w:val="000000"/>
          <w:sz w:val="28"/>
          <w:szCs w:val="28"/>
        </w:rPr>
        <w:t>або</w:t>
      </w:r>
      <w:r w:rsidRPr="004F1D0D">
        <w:rPr>
          <w:rStyle w:val="apple-converted-space"/>
          <w:color w:val="000000"/>
          <w:sz w:val="28"/>
          <w:szCs w:val="28"/>
        </w:rPr>
        <w:t> </w:t>
      </w:r>
      <w:r w:rsidRPr="004F1D0D">
        <w:rPr>
          <w:color w:val="000000"/>
          <w:sz w:val="28"/>
          <w:szCs w:val="28"/>
          <w:bdr w:val="none" w:sz="0" w:space="0" w:color="auto" w:frame="1"/>
        </w:rPr>
        <w:t>повторно протягом року</w:t>
      </w:r>
      <w:r w:rsidRPr="007B707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B707F">
        <w:rPr>
          <w:color w:val="000000"/>
          <w:sz w:val="28"/>
          <w:szCs w:val="28"/>
        </w:rPr>
        <w:t>порушить вимоги законодавства, розмір штрафу зростає до 850</w:t>
      </w:r>
      <w:r w:rsidR="009D4677">
        <w:rPr>
          <w:color w:val="000000"/>
          <w:sz w:val="28"/>
          <w:szCs w:val="28"/>
          <w:lang w:val="uk-UA"/>
        </w:rPr>
        <w:t xml:space="preserve"> – </w:t>
      </w:r>
      <w:r w:rsidRPr="007B707F">
        <w:rPr>
          <w:color w:val="000000"/>
          <w:sz w:val="28"/>
          <w:szCs w:val="28"/>
        </w:rPr>
        <w:t>3400 грн.</w:t>
      </w:r>
    </w:p>
    <w:sectPr w:rsidR="004F1D0D" w:rsidRPr="007B707F" w:rsidSect="00E4162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581519" w14:textId="77777777" w:rsidR="000F7FBC" w:rsidRDefault="000F7FBC" w:rsidP="00587E3F">
      <w:pPr>
        <w:spacing w:after="0" w:line="240" w:lineRule="auto"/>
      </w:pPr>
      <w:r>
        <w:separator/>
      </w:r>
    </w:p>
  </w:endnote>
  <w:endnote w:type="continuationSeparator" w:id="0">
    <w:p w14:paraId="1A093D8E" w14:textId="77777777" w:rsidR="000F7FBC" w:rsidRDefault="000F7FBC" w:rsidP="0058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3BA962" w14:textId="77777777" w:rsidR="000F7FBC" w:rsidRDefault="000F7FBC" w:rsidP="00587E3F">
      <w:pPr>
        <w:spacing w:after="0" w:line="240" w:lineRule="auto"/>
      </w:pPr>
      <w:r>
        <w:separator/>
      </w:r>
    </w:p>
  </w:footnote>
  <w:footnote w:type="continuationSeparator" w:id="0">
    <w:p w14:paraId="7742EE12" w14:textId="77777777" w:rsidR="000F7FBC" w:rsidRDefault="000F7FBC" w:rsidP="0058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2"/>
      </w:rPr>
      <w:id w:val="1483120483"/>
      <w:docPartObj>
        <w:docPartGallery w:val="Page Numbers (Top of Page)"/>
        <w:docPartUnique/>
      </w:docPartObj>
    </w:sdtPr>
    <w:sdtContent>
      <w:p w14:paraId="52C08A4C" w14:textId="2247A219" w:rsidR="00587E3F" w:rsidRDefault="00587E3F" w:rsidP="00D70F91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C2CEE59" w14:textId="77777777" w:rsidR="00587E3F" w:rsidRDefault="00587E3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2"/>
      </w:rPr>
      <w:id w:val="-1395271898"/>
      <w:docPartObj>
        <w:docPartGallery w:val="Page Numbers (Top of Page)"/>
        <w:docPartUnique/>
      </w:docPartObj>
    </w:sdtPr>
    <w:sdtContent>
      <w:p w14:paraId="7F3A5192" w14:textId="73B8060A" w:rsidR="00587E3F" w:rsidRDefault="00587E3F" w:rsidP="00D70F91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230EEA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60BE4A6E" w14:textId="77777777" w:rsidR="00587E3F" w:rsidRDefault="00587E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A53869"/>
    <w:multiLevelType w:val="multilevel"/>
    <w:tmpl w:val="8C6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324A"/>
    <w:multiLevelType w:val="multilevel"/>
    <w:tmpl w:val="EB1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64E83"/>
    <w:multiLevelType w:val="multilevel"/>
    <w:tmpl w:val="59C8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21833"/>
    <w:multiLevelType w:val="multilevel"/>
    <w:tmpl w:val="2B82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050C0"/>
    <w:multiLevelType w:val="multilevel"/>
    <w:tmpl w:val="494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93D89"/>
    <w:multiLevelType w:val="multilevel"/>
    <w:tmpl w:val="ECFE575E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D2861"/>
    <w:multiLevelType w:val="multilevel"/>
    <w:tmpl w:val="861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F7A4C"/>
    <w:multiLevelType w:val="multilevel"/>
    <w:tmpl w:val="EFF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6C27"/>
    <w:multiLevelType w:val="multilevel"/>
    <w:tmpl w:val="A30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059118">
    <w:abstractNumId w:val="4"/>
  </w:num>
  <w:num w:numId="2" w16cid:durableId="233592152">
    <w:abstractNumId w:val="2"/>
  </w:num>
  <w:num w:numId="3" w16cid:durableId="1644237255">
    <w:abstractNumId w:val="8"/>
  </w:num>
  <w:num w:numId="4" w16cid:durableId="999118024">
    <w:abstractNumId w:val="1"/>
  </w:num>
  <w:num w:numId="5" w16cid:durableId="399015095">
    <w:abstractNumId w:val="5"/>
  </w:num>
  <w:num w:numId="6" w16cid:durableId="1303776841">
    <w:abstractNumId w:val="6"/>
  </w:num>
  <w:num w:numId="7" w16cid:durableId="889070631">
    <w:abstractNumId w:val="3"/>
  </w:num>
  <w:num w:numId="8" w16cid:durableId="2019959430">
    <w:abstractNumId w:val="0"/>
  </w:num>
  <w:num w:numId="9" w16cid:durableId="201321860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09"/>
    <w:rsid w:val="00092BE6"/>
    <w:rsid w:val="000B27F5"/>
    <w:rsid w:val="000F7FBC"/>
    <w:rsid w:val="00185858"/>
    <w:rsid w:val="00230EEA"/>
    <w:rsid w:val="002864EF"/>
    <w:rsid w:val="002D241C"/>
    <w:rsid w:val="002D4BD2"/>
    <w:rsid w:val="0041608E"/>
    <w:rsid w:val="00423209"/>
    <w:rsid w:val="004A5886"/>
    <w:rsid w:val="004C3A8D"/>
    <w:rsid w:val="004C7609"/>
    <w:rsid w:val="004F1D0D"/>
    <w:rsid w:val="004F5ABD"/>
    <w:rsid w:val="00527EE1"/>
    <w:rsid w:val="005541E2"/>
    <w:rsid w:val="00554CC2"/>
    <w:rsid w:val="00555DE4"/>
    <w:rsid w:val="00576867"/>
    <w:rsid w:val="00587E3F"/>
    <w:rsid w:val="005C2598"/>
    <w:rsid w:val="005D1427"/>
    <w:rsid w:val="005E1C60"/>
    <w:rsid w:val="00602714"/>
    <w:rsid w:val="006A34F6"/>
    <w:rsid w:val="0079219E"/>
    <w:rsid w:val="007C3A38"/>
    <w:rsid w:val="007E1FDF"/>
    <w:rsid w:val="007E2D14"/>
    <w:rsid w:val="007E64E4"/>
    <w:rsid w:val="007E6882"/>
    <w:rsid w:val="007F5999"/>
    <w:rsid w:val="00856063"/>
    <w:rsid w:val="008E3B68"/>
    <w:rsid w:val="00916781"/>
    <w:rsid w:val="009D4677"/>
    <w:rsid w:val="00AF572F"/>
    <w:rsid w:val="00B347F9"/>
    <w:rsid w:val="00BD253F"/>
    <w:rsid w:val="00D322E2"/>
    <w:rsid w:val="00E4162F"/>
    <w:rsid w:val="00E57A39"/>
    <w:rsid w:val="00F347C9"/>
    <w:rsid w:val="00F742C1"/>
    <w:rsid w:val="00FA02C8"/>
    <w:rsid w:val="00FD5201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6DD"/>
  <w15:chartTrackingRefBased/>
  <w15:docId w15:val="{F0AFBE8F-10A9-E84D-AE1E-9E16C0A7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232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2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2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2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209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4C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C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apitalletter">
    <w:name w:val="capital_letter"/>
    <w:basedOn w:val="a"/>
    <w:rsid w:val="007C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5C25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CC2"/>
  </w:style>
  <w:style w:type="character" w:styleId="ae">
    <w:name w:val="Strong"/>
    <w:basedOn w:val="a0"/>
    <w:uiPriority w:val="22"/>
    <w:qFormat/>
    <w:rsid w:val="00554CC2"/>
    <w:rPr>
      <w:b/>
      <w:bCs/>
    </w:rPr>
  </w:style>
  <w:style w:type="character" w:styleId="af">
    <w:name w:val="Emphasis"/>
    <w:basedOn w:val="a0"/>
    <w:uiPriority w:val="20"/>
    <w:qFormat/>
    <w:rsid w:val="00554CC2"/>
    <w:rPr>
      <w:i/>
      <w:iCs/>
    </w:rPr>
  </w:style>
  <w:style w:type="paragraph" w:styleId="af0">
    <w:name w:val="header"/>
    <w:basedOn w:val="a"/>
    <w:link w:val="af1"/>
    <w:uiPriority w:val="99"/>
    <w:unhideWhenUsed/>
    <w:rsid w:val="00587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7E3F"/>
  </w:style>
  <w:style w:type="character" w:styleId="af2">
    <w:name w:val="page number"/>
    <w:basedOn w:val="a0"/>
    <w:uiPriority w:val="99"/>
    <w:semiHidden/>
    <w:unhideWhenUsed/>
    <w:rsid w:val="00587E3F"/>
  </w:style>
  <w:style w:type="character" w:styleId="af3">
    <w:name w:val="Subtle Reference"/>
    <w:basedOn w:val="a0"/>
    <w:uiPriority w:val="31"/>
    <w:qFormat/>
    <w:rsid w:val="00E4162F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E4162F"/>
    <w:rPr>
      <w:b/>
      <w:bCs/>
      <w:i/>
      <w:iCs/>
      <w:spacing w:val="5"/>
    </w:rPr>
  </w:style>
  <w:style w:type="character" w:styleId="af5">
    <w:name w:val="Subtle Emphasis"/>
    <w:basedOn w:val="a0"/>
    <w:uiPriority w:val="19"/>
    <w:qFormat/>
    <w:rsid w:val="00E4162F"/>
    <w:rPr>
      <w:i/>
      <w:iCs/>
      <w:color w:val="404040" w:themeColor="text1" w:themeTint="BF"/>
    </w:rPr>
  </w:style>
  <w:style w:type="paragraph" w:styleId="af6">
    <w:name w:val="No Spacing"/>
    <w:uiPriority w:val="1"/>
    <w:qFormat/>
    <w:rsid w:val="00E4162F"/>
    <w:pPr>
      <w:spacing w:after="0" w:line="240" w:lineRule="auto"/>
    </w:pPr>
  </w:style>
  <w:style w:type="table" w:styleId="af7">
    <w:name w:val="Table Grid"/>
    <w:basedOn w:val="a1"/>
    <w:uiPriority w:val="39"/>
    <w:rsid w:val="0085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Добровольська</dc:creator>
  <cp:keywords/>
  <dc:description/>
  <cp:lastModifiedBy>Сніжана Добровольська</cp:lastModifiedBy>
  <cp:revision>28</cp:revision>
  <dcterms:created xsi:type="dcterms:W3CDTF">2026-04-02T11:50:00Z</dcterms:created>
  <dcterms:modified xsi:type="dcterms:W3CDTF">2026-07-10T06:13:00Z</dcterms:modified>
</cp:coreProperties>
</file>