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1FC5C" w14:textId="3C16739C" w:rsidR="00FB075E" w:rsidRPr="00FB075E" w:rsidRDefault="00FB075E" w:rsidP="00FB075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75E">
        <w:rPr>
          <w:rFonts w:ascii="Times New Roman" w:hAnsi="Times New Roman" w:cs="Times New Roman"/>
          <w:b/>
          <w:sz w:val="28"/>
          <w:szCs w:val="28"/>
          <w:lang w:val="uk-UA"/>
        </w:rPr>
        <w:t>У Луганській області продовжується робота з виявлення нелегальних автозаправок</w:t>
      </w:r>
    </w:p>
    <w:p w14:paraId="38DC4B43" w14:textId="77777777" w:rsidR="009D798B" w:rsidRPr="00FB075E" w:rsidRDefault="009D798B" w:rsidP="00FB0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383E7" w14:textId="6460AE81" w:rsidR="006801E0" w:rsidRPr="006801E0" w:rsidRDefault="00BA6BA8" w:rsidP="00FB075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грудня 2021 року відбулос</w:t>
      </w:r>
      <w:r w:rsidR="003915D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 w:rsidRPr="00214799">
        <w:rPr>
          <w:rFonts w:ascii="Times New Roman" w:hAnsi="Times New Roman" w:cs="Times New Roman"/>
          <w:sz w:val="28"/>
          <w:szCs w:val="28"/>
          <w:lang w:val="uk-UA"/>
        </w:rPr>
        <w:t xml:space="preserve">міжвідомчої регіональної робочої групи </w:t>
      </w:r>
      <w:r w:rsidRPr="006801E0">
        <w:rPr>
          <w:rFonts w:ascii="Times New Roman" w:hAnsi="Times New Roman" w:cs="Times New Roman"/>
          <w:sz w:val="28"/>
          <w:szCs w:val="28"/>
          <w:lang w:val="uk-UA"/>
        </w:rPr>
        <w:t xml:space="preserve">щодо впровадження заходів, направлених на забезпечення ефективної протидії діяльності нелегальних автозаправних станцій та </w:t>
      </w:r>
      <w:proofErr w:type="spellStart"/>
      <w:r w:rsidRPr="006801E0">
        <w:rPr>
          <w:rFonts w:ascii="Times New Roman" w:hAnsi="Times New Roman" w:cs="Times New Roman"/>
          <w:sz w:val="28"/>
          <w:szCs w:val="28"/>
          <w:lang w:val="uk-UA"/>
        </w:rPr>
        <w:t>автогазозаправних</w:t>
      </w:r>
      <w:proofErr w:type="spellEnd"/>
      <w:r w:rsidRPr="006801E0">
        <w:rPr>
          <w:rFonts w:ascii="Times New Roman" w:hAnsi="Times New Roman" w:cs="Times New Roman"/>
          <w:sz w:val="28"/>
          <w:szCs w:val="28"/>
          <w:lang w:val="uk-UA"/>
        </w:rPr>
        <w:t xml:space="preserve">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1E2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10834">
        <w:rPr>
          <w:rFonts w:ascii="Times New Roman" w:hAnsi="Times New Roman" w:cs="Times New Roman"/>
          <w:sz w:val="28"/>
          <w:szCs w:val="28"/>
          <w:lang w:val="uk-UA"/>
        </w:rPr>
        <w:t>Луганській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D91E24" w:rsidRPr="00D91E24">
        <w:rPr>
          <w:rFonts w:ascii="Times New Roman" w:hAnsi="Times New Roman" w:cs="Times New Roman"/>
          <w:sz w:val="28"/>
          <w:szCs w:val="28"/>
          <w:lang w:val="uk-UA"/>
        </w:rPr>
        <w:t>ід головуванням заступника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</w:t>
      </w:r>
      <w:r w:rsidR="00D91E24" w:rsidRPr="00D91E24">
        <w:rPr>
          <w:rFonts w:ascii="Times New Roman" w:hAnsi="Times New Roman" w:cs="Times New Roman"/>
          <w:sz w:val="28"/>
          <w:szCs w:val="28"/>
          <w:lang w:val="uk-UA"/>
        </w:rPr>
        <w:t>, в. о. директора Департаменту економічного розвитку та зовнішньоекономічної діяльності облдержадміністрації Єгора СКІРТАЧА</w:t>
      </w:r>
      <w:r w:rsidR="00610834" w:rsidRPr="006108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1AE720" w14:textId="6C1369F2" w:rsidR="00BA6BA8" w:rsidRPr="00BA6BA8" w:rsidRDefault="00BA6BA8" w:rsidP="00FB07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Під час засідання </w:t>
      </w:r>
      <w:r w:rsidR="0085586A" w:rsidRPr="00BA6BA8">
        <w:rPr>
          <w:rFonts w:ascii="Times New Roman" w:hAnsi="Times New Roman" w:cs="Times New Roman"/>
          <w:sz w:val="28"/>
          <w:szCs w:val="28"/>
          <w:lang w:val="uk-UA"/>
        </w:rPr>
        <w:t>зазнач</w:t>
      </w:r>
      <w:r w:rsidRPr="00BA6BA8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85586A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обота з виявлення нелегальних автозаправних станцій та </w:t>
      </w:r>
      <w:proofErr w:type="spellStart"/>
      <w:r w:rsidRPr="00BA6BA8">
        <w:rPr>
          <w:rFonts w:ascii="Times New Roman" w:hAnsi="Times New Roman" w:cs="Times New Roman"/>
          <w:sz w:val="28"/>
          <w:szCs w:val="28"/>
          <w:lang w:val="uk-UA"/>
        </w:rPr>
        <w:t>автогазозаправних</w:t>
      </w:r>
      <w:proofErr w:type="spellEnd"/>
      <w:r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пунктів в області триває та знаходиться на постійному контролі облдержадміністрації.</w:t>
      </w:r>
    </w:p>
    <w:p w14:paraId="3121A42C" w14:textId="77777777" w:rsidR="00BA6BA8" w:rsidRPr="00BA6BA8" w:rsidRDefault="00BA6BA8" w:rsidP="00FB07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BA8">
        <w:rPr>
          <w:rFonts w:ascii="Times New Roman" w:hAnsi="Times New Roman" w:cs="Times New Roman"/>
          <w:sz w:val="28"/>
          <w:szCs w:val="28"/>
          <w:lang w:val="uk-UA"/>
        </w:rPr>
        <w:t>Водночас продовжується моніторинг ситуації щодо випадків з відкриття нових можливих місць незаконної торгівлі пальним на території області.</w:t>
      </w:r>
    </w:p>
    <w:p w14:paraId="4FE6FBF1" w14:textId="7CD89617" w:rsidR="0085586A" w:rsidRDefault="00BA6BA8" w:rsidP="00FB075E">
      <w:pPr>
        <w:pStyle w:val="a5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Поінформовано, що </w:t>
      </w:r>
      <w:r w:rsidR="00DB3E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B3EFB" w:rsidRPr="00DB3EF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комплексних заходів з проведення перевірок</w:t>
      </w:r>
      <w:r w:rsidR="00DB3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E24" w:rsidRPr="00BA6B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5586A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початку року 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>здійснено відпрацювання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86A">
        <w:rPr>
          <w:rFonts w:ascii="Times New Roman" w:hAnsi="Times New Roman" w:cs="Times New Roman"/>
          <w:sz w:val="28"/>
          <w:szCs w:val="28"/>
          <w:lang w:val="uk-UA"/>
        </w:rPr>
        <w:t>роздрібної торгівлі пальним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та місця зберігання пального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>. Фахівцями органів контролю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86A" w:rsidRPr="00DB3E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иявлено 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7,0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тис. порушень, складено 2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протоколи про </w:t>
      </w:r>
      <w:proofErr w:type="spellStart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адмінправопорушення</w:t>
      </w:r>
      <w:proofErr w:type="spellEnd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EDA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кримінальне провадження </w:t>
      </w:r>
      <w:proofErr w:type="spellStart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до Єдиного реєстру досудових розслідувань, видано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приписів про усунення порушень, з незаконного обігу вилучено понад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тонн</w:t>
      </w:r>
      <w:proofErr w:type="spellEnd"/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пального на 10,3 млн грн та обладнання 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 xml:space="preserve">1150,1 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грн, нараховано штрафних санкцій понад 2,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млн грн та стягнуто 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1018,6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D91E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586A" w:rsidRPr="00AB3EA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4F5941F5" w14:textId="7548F9BA" w:rsidR="00D91E24" w:rsidRDefault="008E3242" w:rsidP="00FB075E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</w:t>
      </w:r>
      <w:r w:rsidR="0005026D" w:rsidRPr="005B518F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r w:rsidR="004D43AE" w:rsidRPr="005B518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B518F" w:rsidRPr="005B518F">
        <w:rPr>
          <w:rFonts w:ascii="Times New Roman" w:hAnsi="Times New Roman" w:cs="Times New Roman"/>
          <w:sz w:val="28"/>
          <w:szCs w:val="28"/>
          <w:lang w:val="uk-UA"/>
        </w:rPr>
        <w:t>хо</w:t>
      </w:r>
      <w:r w:rsidR="004D43AE" w:rsidRPr="005B518F">
        <w:rPr>
          <w:rFonts w:ascii="Times New Roman" w:hAnsi="Times New Roman" w:cs="Times New Roman"/>
          <w:sz w:val="28"/>
          <w:szCs w:val="28"/>
          <w:lang w:val="uk-UA"/>
        </w:rPr>
        <w:t>ду</w:t>
      </w:r>
      <w:r w:rsidR="0005026D" w:rsidRPr="005B518F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9D290D" w:rsidRPr="005B518F">
        <w:rPr>
          <w:rFonts w:ascii="Times New Roman" w:hAnsi="Times New Roman" w:cs="Times New Roman"/>
          <w:sz w:val="28"/>
          <w:szCs w:val="28"/>
          <w:lang w:val="uk-UA"/>
        </w:rPr>
        <w:t xml:space="preserve">лени міжвідомчої регіональної робочої групи </w:t>
      </w:r>
      <w:r w:rsidR="0005026D" w:rsidRPr="005B518F">
        <w:rPr>
          <w:rFonts w:ascii="Times New Roman" w:hAnsi="Times New Roman" w:cs="Times New Roman"/>
          <w:sz w:val="28"/>
          <w:szCs w:val="28"/>
          <w:lang w:val="uk-UA"/>
        </w:rPr>
        <w:t xml:space="preserve">розповіли про </w:t>
      </w:r>
      <w:r w:rsidR="00EF4D63" w:rsidRPr="005B518F">
        <w:rPr>
          <w:rFonts w:ascii="Times New Roman" w:hAnsi="Times New Roman" w:cs="Times New Roman"/>
          <w:sz w:val="28"/>
          <w:szCs w:val="28"/>
          <w:lang w:val="uk-UA"/>
        </w:rPr>
        <w:t>проведену роботу</w:t>
      </w:r>
      <w:r w:rsidR="009D1EDA" w:rsidRPr="005B518F">
        <w:rPr>
          <w:rFonts w:ascii="Times New Roman" w:hAnsi="Times New Roman" w:cs="Times New Roman"/>
          <w:sz w:val="28"/>
          <w:szCs w:val="28"/>
          <w:lang w:val="uk-UA"/>
        </w:rPr>
        <w:t xml:space="preserve"> в цьому напрямку</w:t>
      </w:r>
      <w:r w:rsidR="00D91E24" w:rsidRPr="005B51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C1AF6" w14:textId="46EC5C6A" w:rsidR="00EF4D63" w:rsidRPr="00EF4D63" w:rsidRDefault="002B059B" w:rsidP="00FB075E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Особливу увагу н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а черговому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>приділено</w:t>
      </w:r>
      <w:r w:rsidR="00FB075E">
        <w:rPr>
          <w:rFonts w:ascii="Times New Roman" w:hAnsi="Times New Roman" w:cs="Times New Roman"/>
          <w:sz w:val="28"/>
          <w:szCs w:val="28"/>
          <w:lang w:val="uk-UA"/>
        </w:rPr>
        <w:t xml:space="preserve"> питанн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A6BA8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5026D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доручення Прем’єр-міністр</w:t>
      </w:r>
      <w:r w:rsidR="00734A2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5026D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Дениса </w:t>
      </w:r>
      <w:proofErr w:type="spellStart"/>
      <w:r w:rsidR="0005026D" w:rsidRPr="00BA6BA8">
        <w:rPr>
          <w:rFonts w:ascii="Times New Roman" w:hAnsi="Times New Roman" w:cs="Times New Roman"/>
          <w:sz w:val="28"/>
          <w:szCs w:val="28"/>
          <w:lang w:val="uk-UA"/>
        </w:rPr>
        <w:t>Шмигаля</w:t>
      </w:r>
      <w:proofErr w:type="spellEnd"/>
      <w:r w:rsidR="0005026D" w:rsidRPr="00BA6BA8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</w:t>
      </w:r>
      <w:r w:rsidR="0005026D" w:rsidRPr="00EF4D63">
        <w:rPr>
          <w:rFonts w:ascii="Times New Roman" w:hAnsi="Times New Roman" w:cs="Times New Roman"/>
          <w:sz w:val="28"/>
          <w:szCs w:val="28"/>
          <w:lang w:val="uk-UA"/>
        </w:rPr>
        <w:t xml:space="preserve"> наради </w:t>
      </w:r>
      <w:r w:rsidR="007210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bookmarkStart w:id="0" w:name="_GoBack"/>
      <w:bookmarkEnd w:id="0"/>
      <w:r w:rsidR="0005026D" w:rsidRPr="00EF4D63">
        <w:rPr>
          <w:rFonts w:ascii="Times New Roman" w:hAnsi="Times New Roman" w:cs="Times New Roman"/>
          <w:sz w:val="28"/>
          <w:szCs w:val="28"/>
          <w:lang w:val="uk-UA"/>
        </w:rPr>
        <w:t>від 06 жовтня 2021 року</w:t>
      </w:r>
      <w:r w:rsidR="005B518F">
        <w:rPr>
          <w:rFonts w:ascii="Times New Roman" w:hAnsi="Times New Roman" w:cs="Times New Roman"/>
          <w:sz w:val="28"/>
          <w:szCs w:val="28"/>
          <w:lang w:val="uk-UA"/>
        </w:rPr>
        <w:t>, зокрема, щодо перевірки органами місцевого самоврядування законності використання земельних ділянок, на яких розташовані об’єкти АЗС.</w:t>
      </w:r>
      <w:r w:rsidR="0005026D" w:rsidRPr="00EF4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FF9E42" w14:textId="411D47EB" w:rsidR="0005026D" w:rsidRPr="009D798B" w:rsidRDefault="00FB075E" w:rsidP="00FB075E">
      <w:pPr>
        <w:pStyle w:val="a3"/>
        <w:tabs>
          <w:tab w:val="left" w:pos="567"/>
        </w:tabs>
        <w:overflowPunct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75E">
        <w:rPr>
          <w:rFonts w:ascii="Times New Roman" w:hAnsi="Times New Roman" w:cs="Times New Roman"/>
          <w:sz w:val="28"/>
          <w:szCs w:val="28"/>
          <w:lang w:val="uk-UA"/>
        </w:rPr>
        <w:t>З метою боротьби з нелегальним обігом і роздрібною торгівлею пальним, вилучення з незаконного обігу обладнання і пального заходи триватимуть в області і надалі.</w:t>
      </w:r>
    </w:p>
    <w:sectPr w:rsidR="0005026D" w:rsidRPr="009D798B" w:rsidSect="00D91E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13"/>
    <w:rsid w:val="00013B6C"/>
    <w:rsid w:val="000438D8"/>
    <w:rsid w:val="0005026D"/>
    <w:rsid w:val="0006045F"/>
    <w:rsid w:val="001D391A"/>
    <w:rsid w:val="00214799"/>
    <w:rsid w:val="00240538"/>
    <w:rsid w:val="002509F2"/>
    <w:rsid w:val="00254F31"/>
    <w:rsid w:val="002B059B"/>
    <w:rsid w:val="002D0EB3"/>
    <w:rsid w:val="002D607C"/>
    <w:rsid w:val="002E7AEF"/>
    <w:rsid w:val="00334E99"/>
    <w:rsid w:val="003356A2"/>
    <w:rsid w:val="00335804"/>
    <w:rsid w:val="0034213F"/>
    <w:rsid w:val="0037247C"/>
    <w:rsid w:val="00390EAC"/>
    <w:rsid w:val="003915DA"/>
    <w:rsid w:val="003B740B"/>
    <w:rsid w:val="004D43AE"/>
    <w:rsid w:val="005B518F"/>
    <w:rsid w:val="005F0EAF"/>
    <w:rsid w:val="00610834"/>
    <w:rsid w:val="006801E0"/>
    <w:rsid w:val="006E436F"/>
    <w:rsid w:val="007210E5"/>
    <w:rsid w:val="00734A28"/>
    <w:rsid w:val="00757CDD"/>
    <w:rsid w:val="007849CE"/>
    <w:rsid w:val="007E448B"/>
    <w:rsid w:val="00806B1A"/>
    <w:rsid w:val="008413EF"/>
    <w:rsid w:val="0085586A"/>
    <w:rsid w:val="00867F55"/>
    <w:rsid w:val="008C1BFA"/>
    <w:rsid w:val="008E3242"/>
    <w:rsid w:val="009649E8"/>
    <w:rsid w:val="009D1EDA"/>
    <w:rsid w:val="009D290D"/>
    <w:rsid w:val="009D798B"/>
    <w:rsid w:val="00AA1A54"/>
    <w:rsid w:val="00AB3857"/>
    <w:rsid w:val="00AB3EAF"/>
    <w:rsid w:val="00AE417C"/>
    <w:rsid w:val="00B15B02"/>
    <w:rsid w:val="00B50F52"/>
    <w:rsid w:val="00B5665D"/>
    <w:rsid w:val="00B9098E"/>
    <w:rsid w:val="00BA6BA8"/>
    <w:rsid w:val="00BD2DA2"/>
    <w:rsid w:val="00C37602"/>
    <w:rsid w:val="00C52DEA"/>
    <w:rsid w:val="00C65B88"/>
    <w:rsid w:val="00CD2874"/>
    <w:rsid w:val="00CD5C93"/>
    <w:rsid w:val="00D479A8"/>
    <w:rsid w:val="00D7107E"/>
    <w:rsid w:val="00D76DAF"/>
    <w:rsid w:val="00D770BD"/>
    <w:rsid w:val="00D91E24"/>
    <w:rsid w:val="00DB3EFB"/>
    <w:rsid w:val="00DE6013"/>
    <w:rsid w:val="00E12314"/>
    <w:rsid w:val="00E377FB"/>
    <w:rsid w:val="00ED2980"/>
    <w:rsid w:val="00EE5FA7"/>
    <w:rsid w:val="00EF4D63"/>
    <w:rsid w:val="00F30745"/>
    <w:rsid w:val="00F51350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7FFD"/>
  <w15:chartTrackingRefBased/>
  <w15:docId w15:val="{371B3FEC-B30E-44AF-A257-7639E27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0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7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D770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E43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B075E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Ангелов</dc:creator>
  <cp:keywords/>
  <dc:description/>
  <cp:lastModifiedBy>FILATOVA ALLA</cp:lastModifiedBy>
  <cp:revision>35</cp:revision>
  <cp:lastPrinted>2021-12-03T07:20:00Z</cp:lastPrinted>
  <dcterms:created xsi:type="dcterms:W3CDTF">2021-10-23T07:59:00Z</dcterms:created>
  <dcterms:modified xsi:type="dcterms:W3CDTF">2021-12-07T11:40:00Z</dcterms:modified>
</cp:coreProperties>
</file>