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F9" w:rsidRPr="00997BF7" w:rsidRDefault="007E43F9" w:rsidP="00A77D26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997BF7">
        <w:rPr>
          <w:rFonts w:ascii="Times New Roman" w:hAnsi="Times New Roman" w:cs="Times New Roman"/>
          <w:sz w:val="28"/>
        </w:rPr>
        <w:t>Додаток до листа</w:t>
      </w:r>
    </w:p>
    <w:p w:rsidR="007E43F9" w:rsidRDefault="00461EB4" w:rsidP="00461EB4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25</w:t>
      </w:r>
      <w:r>
        <w:rPr>
          <w:rFonts w:ascii="Times New Roman" w:hAnsi="Times New Roman" w:cs="Times New Roman"/>
          <w:sz w:val="28"/>
        </w:rPr>
        <w:t>01.2019</w:t>
      </w:r>
      <w:r w:rsidR="007E43F9" w:rsidRPr="00997BF7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44</w:t>
      </w:r>
    </w:p>
    <w:p w:rsidR="00461EB4" w:rsidRPr="00997BF7" w:rsidRDefault="00461EB4" w:rsidP="00461EB4">
      <w:pPr>
        <w:widowControl w:val="0"/>
        <w:spacing w:after="0" w:line="240" w:lineRule="auto"/>
        <w:ind w:left="5670"/>
      </w:pPr>
      <w:bookmarkStart w:id="0" w:name="_GoBack"/>
      <w:bookmarkEnd w:id="0"/>
    </w:p>
    <w:p w:rsidR="000C7BBD" w:rsidRDefault="000C7BBD" w:rsidP="00997BF7">
      <w:pPr>
        <w:widowControl w:val="0"/>
        <w:spacing w:after="0" w:line="240" w:lineRule="auto"/>
        <w:ind w:firstLine="567"/>
        <w:jc w:val="center"/>
      </w:pPr>
    </w:p>
    <w:p w:rsidR="004527EB" w:rsidRPr="00997BF7" w:rsidRDefault="00461EB4" w:rsidP="00997BF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4" w:history="1">
        <w:r w:rsidR="004527EB" w:rsidRPr="00997BF7">
          <w:rPr>
            <w:rFonts w:ascii="Times New Roman" w:hAnsi="Times New Roman" w:cs="Times New Roman"/>
            <w:b/>
            <w:sz w:val="28"/>
            <w:szCs w:val="28"/>
          </w:rPr>
          <w:t>Послугу з оформлення та видачі паспортних документів зап</w:t>
        </w:r>
        <w:r w:rsidR="00997BF7">
          <w:rPr>
            <w:rFonts w:ascii="Times New Roman" w:hAnsi="Times New Roman" w:cs="Times New Roman"/>
            <w:b/>
            <w:sz w:val="28"/>
            <w:szCs w:val="28"/>
          </w:rPr>
          <w:t>роваджено</w:t>
        </w:r>
        <w:r w:rsidR="004527EB" w:rsidRPr="00997BF7">
          <w:rPr>
            <w:rFonts w:ascii="Times New Roman" w:hAnsi="Times New Roman" w:cs="Times New Roman"/>
            <w:b/>
            <w:sz w:val="28"/>
            <w:szCs w:val="28"/>
          </w:rPr>
          <w:t xml:space="preserve"> через центр надання адміністративних послуг</w:t>
        </w:r>
      </w:hyperlink>
      <w:r w:rsidR="004527EB" w:rsidRPr="0099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BF7" w:rsidRPr="0099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Білокуракинської ОТГ</w:t>
      </w:r>
    </w:p>
    <w:p w:rsidR="00997BF7" w:rsidRPr="00997BF7" w:rsidRDefault="00997BF7" w:rsidP="00997BF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065F" w:rsidRPr="00997BF7" w:rsidRDefault="004527EB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6065F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січня 201</w:t>
      </w:r>
      <w:r w:rsidR="00F52583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через центр надання адміністративних послуг (ЦНАП) </w:t>
      </w:r>
      <w:r w:rsidR="0036065F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Білокуракинської об’єднаної територіальної громади (ОТГ) 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започатковано надання адміністративної послуги з оформлення та видачі паспорта громадянина України у формі ID-картки та документа, що дає право громадянину України на виїзд за кордон. </w:t>
      </w:r>
    </w:p>
    <w:p w:rsidR="0036065F" w:rsidRPr="00997BF7" w:rsidRDefault="0036065F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Відповідне спеціалізоване обладнання</w:t>
      </w:r>
      <w:r w:rsidR="00E36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ЦНАП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BF7">
        <w:rPr>
          <w:rFonts w:ascii="Times New Roman" w:hAnsi="Times New Roman" w:cs="Times New Roman"/>
          <w:sz w:val="28"/>
          <w:szCs w:val="28"/>
        </w:rPr>
        <w:t>придбано в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Програми</w:t>
      </w:r>
      <w:r w:rsidR="00B71ED2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ООН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відновлення та </w:t>
      </w:r>
      <w:r w:rsidR="00B71ED2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розбудови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миру</w:t>
      </w:r>
      <w:r w:rsidR="00B71ED2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спільної програми: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ПРООН та ООН Жінки, що фінансується Європейським Союзом</w:t>
      </w:r>
      <w:r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65F" w:rsidRPr="00997BF7" w:rsidRDefault="00252775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Відтепер мешканці Білокуракинського району можуть звертатися за оформленням та </w:t>
      </w:r>
      <w:r w:rsidR="00E36654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отриманням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паспортних документів не тільки в територіальні підрозділи Державної міграційної служби України, а й в ЦНАП, який розташований за адресою: смт Білокуракине</w:t>
      </w:r>
      <w:r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, вул. Центральна, буд. 63-а. </w:t>
      </w:r>
    </w:p>
    <w:p w:rsidR="0036065F" w:rsidRPr="00997BF7" w:rsidRDefault="008C0E8B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консультаці</w:t>
      </w:r>
      <w:r w:rsidR="0002058D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можна 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звертатися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телефонами</w:t>
      </w:r>
      <w:r w:rsidR="0002058D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(06462)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11, 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095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403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78</w:t>
      </w:r>
      <w:r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B80" w:rsidRPr="00997BF7">
        <w:rPr>
          <w:rFonts w:ascii="Times New Roman" w:hAnsi="Times New Roman" w:cs="Times New Roman"/>
          <w:sz w:val="28"/>
          <w:szCs w:val="28"/>
          <w:shd w:val="clear" w:color="auto" w:fill="FFFFFF"/>
        </w:rPr>
        <w:t>98.</w:t>
      </w:r>
    </w:p>
    <w:p w:rsidR="004527EB" w:rsidRPr="00997BF7" w:rsidRDefault="00817427" w:rsidP="004527EB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Нагадаємо, це</w:t>
      </w:r>
      <w:r w:rsidR="004527EB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шостий</w:t>
      </w:r>
      <w:r w:rsidR="004527EB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ЦНАП на Луганщині, через який надаються послуги </w:t>
      </w:r>
      <w:r w:rsidR="00A56D60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 оформлення та видачі паспортних документів</w:t>
      </w:r>
      <w:r w:rsidR="004527EB" w:rsidRPr="00997BF7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7E89" w:rsidRPr="00997BF7" w:rsidRDefault="00A56D60" w:rsidP="003A7E8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97BF7">
        <w:rPr>
          <w:rFonts w:ascii="Times New Roman" w:hAnsi="Times New Roman"/>
          <w:sz w:val="28"/>
          <w:szCs w:val="28"/>
        </w:rPr>
        <w:t>Таку послугу вже запроваджено через</w:t>
      </w:r>
      <w:r w:rsidR="003A7E89" w:rsidRPr="00997BF7">
        <w:rPr>
          <w:rFonts w:ascii="Times New Roman" w:hAnsi="Times New Roman"/>
          <w:sz w:val="28"/>
          <w:szCs w:val="28"/>
        </w:rPr>
        <w:t xml:space="preserve"> Лисичанськи</w:t>
      </w:r>
      <w:r w:rsidRPr="00997BF7">
        <w:rPr>
          <w:rFonts w:ascii="Times New Roman" w:hAnsi="Times New Roman"/>
          <w:sz w:val="28"/>
          <w:szCs w:val="28"/>
        </w:rPr>
        <w:t>й</w:t>
      </w:r>
      <w:r w:rsidR="003A7E89" w:rsidRPr="00997BF7">
        <w:rPr>
          <w:rFonts w:ascii="Times New Roman" w:hAnsi="Times New Roman"/>
          <w:sz w:val="28"/>
          <w:szCs w:val="28"/>
        </w:rPr>
        <w:t>, Кремінськи</w:t>
      </w:r>
      <w:r w:rsidRPr="00997BF7">
        <w:rPr>
          <w:rFonts w:ascii="Times New Roman" w:hAnsi="Times New Roman"/>
          <w:sz w:val="28"/>
          <w:szCs w:val="28"/>
        </w:rPr>
        <w:t>й міські</w:t>
      </w:r>
      <w:r w:rsidR="003A7E89" w:rsidRPr="00997BF7">
        <w:rPr>
          <w:rFonts w:ascii="Times New Roman" w:hAnsi="Times New Roman"/>
          <w:sz w:val="28"/>
          <w:szCs w:val="28"/>
        </w:rPr>
        <w:t>, Чмирівськи</w:t>
      </w:r>
      <w:r w:rsidRPr="00997BF7">
        <w:rPr>
          <w:rFonts w:ascii="Times New Roman" w:hAnsi="Times New Roman"/>
          <w:sz w:val="28"/>
          <w:szCs w:val="28"/>
        </w:rPr>
        <w:t>й</w:t>
      </w:r>
      <w:r w:rsidR="003A7E89" w:rsidRPr="00997BF7">
        <w:rPr>
          <w:rFonts w:ascii="Times New Roman" w:hAnsi="Times New Roman"/>
          <w:sz w:val="28"/>
          <w:szCs w:val="28"/>
        </w:rPr>
        <w:t xml:space="preserve"> сільськи</w:t>
      </w:r>
      <w:r w:rsidRPr="00997BF7">
        <w:rPr>
          <w:rFonts w:ascii="Times New Roman" w:hAnsi="Times New Roman"/>
          <w:sz w:val="28"/>
          <w:szCs w:val="28"/>
        </w:rPr>
        <w:t>й,</w:t>
      </w:r>
      <w:r w:rsidR="003A7E89" w:rsidRPr="00997BF7">
        <w:rPr>
          <w:rFonts w:ascii="Times New Roman" w:hAnsi="Times New Roman"/>
          <w:sz w:val="28"/>
          <w:szCs w:val="28"/>
        </w:rPr>
        <w:t xml:space="preserve"> Троїцьки</w:t>
      </w:r>
      <w:r w:rsidRPr="00997BF7">
        <w:rPr>
          <w:rFonts w:ascii="Times New Roman" w:hAnsi="Times New Roman"/>
          <w:sz w:val="28"/>
          <w:szCs w:val="28"/>
        </w:rPr>
        <w:t>й селищний, Попаснянський районний</w:t>
      </w:r>
      <w:r w:rsidR="003A7E89" w:rsidRPr="00997BF7">
        <w:rPr>
          <w:rFonts w:ascii="Times New Roman" w:hAnsi="Times New Roman"/>
          <w:sz w:val="28"/>
          <w:szCs w:val="28"/>
        </w:rPr>
        <w:t xml:space="preserve"> ЦНАП.</w:t>
      </w:r>
    </w:p>
    <w:p w:rsidR="003A7E89" w:rsidRPr="00997BF7" w:rsidRDefault="003A7E89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893" w:rsidRPr="00997BF7" w:rsidRDefault="00461EB4">
      <w:pPr>
        <w:rPr>
          <w:rFonts w:ascii="Times New Roman" w:hAnsi="Times New Roman" w:cs="Times New Roman"/>
        </w:rPr>
      </w:pPr>
    </w:p>
    <w:sectPr w:rsidR="00852893" w:rsidRPr="0099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4"/>
    <w:rsid w:val="0002058D"/>
    <w:rsid w:val="0009407B"/>
    <w:rsid w:val="000C7BBD"/>
    <w:rsid w:val="000F17C7"/>
    <w:rsid w:val="00117814"/>
    <w:rsid w:val="001563A6"/>
    <w:rsid w:val="00194569"/>
    <w:rsid w:val="001E186E"/>
    <w:rsid w:val="001E5EB3"/>
    <w:rsid w:val="00252775"/>
    <w:rsid w:val="0036065F"/>
    <w:rsid w:val="003A7E89"/>
    <w:rsid w:val="003E4086"/>
    <w:rsid w:val="004527EB"/>
    <w:rsid w:val="00461EB4"/>
    <w:rsid w:val="004B33F2"/>
    <w:rsid w:val="005F60AA"/>
    <w:rsid w:val="006326E3"/>
    <w:rsid w:val="00686825"/>
    <w:rsid w:val="007A4359"/>
    <w:rsid w:val="007A7417"/>
    <w:rsid w:val="007D078E"/>
    <w:rsid w:val="007E43F9"/>
    <w:rsid w:val="007E4841"/>
    <w:rsid w:val="00814143"/>
    <w:rsid w:val="0081485A"/>
    <w:rsid w:val="008160EC"/>
    <w:rsid w:val="00817427"/>
    <w:rsid w:val="00827EC4"/>
    <w:rsid w:val="0088749F"/>
    <w:rsid w:val="008C0E8B"/>
    <w:rsid w:val="00970205"/>
    <w:rsid w:val="00976414"/>
    <w:rsid w:val="00997BF7"/>
    <w:rsid w:val="009B5655"/>
    <w:rsid w:val="00A56D60"/>
    <w:rsid w:val="00A77D26"/>
    <w:rsid w:val="00AD0DCD"/>
    <w:rsid w:val="00B71ED2"/>
    <w:rsid w:val="00BD1655"/>
    <w:rsid w:val="00C576BA"/>
    <w:rsid w:val="00C958AF"/>
    <w:rsid w:val="00D878CA"/>
    <w:rsid w:val="00DF7FBE"/>
    <w:rsid w:val="00E1678D"/>
    <w:rsid w:val="00E36654"/>
    <w:rsid w:val="00E93E8B"/>
    <w:rsid w:val="00EA0E9C"/>
    <w:rsid w:val="00F42B7E"/>
    <w:rsid w:val="00F52583"/>
    <w:rsid w:val="00F7452B"/>
    <w:rsid w:val="00FB2B80"/>
    <w:rsid w:val="00FD258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B9AB"/>
  <w15:chartTrackingRefBased/>
  <w15:docId w15:val="{F8793B0B-2463-4EBC-9F0B-9C38BC8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1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4527EB"/>
  </w:style>
  <w:style w:type="paragraph" w:styleId="a4">
    <w:name w:val="footer"/>
    <w:basedOn w:val="a"/>
    <w:link w:val="a5"/>
    <w:uiPriority w:val="99"/>
    <w:unhideWhenUsed/>
    <w:rsid w:val="006326E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6326E3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E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853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8567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.gov.ua/oda/press/news/economy/poslugu_z_oformlennya_ta_vidachi_pasportnih_dokumentiv_zapochatkovano_che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48</cp:revision>
  <cp:lastPrinted>2019-01-24T07:50:00Z</cp:lastPrinted>
  <dcterms:created xsi:type="dcterms:W3CDTF">2019-01-23T14:19:00Z</dcterms:created>
  <dcterms:modified xsi:type="dcterms:W3CDTF">2019-01-25T11:39:00Z</dcterms:modified>
</cp:coreProperties>
</file>