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0D" w:rsidRDefault="007B4C0D" w:rsidP="007B4C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675CC2" w:rsidRPr="007B4C0D" w:rsidRDefault="007B4C0D" w:rsidP="007B4C0D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C0D">
        <w:rPr>
          <w:rFonts w:ascii="Times New Roman" w:hAnsi="Times New Roman" w:cs="Times New Roman"/>
          <w:sz w:val="28"/>
          <w:szCs w:val="28"/>
        </w:rPr>
        <w:t>ОН-ЛАЙН БУДИНОК ЮСТИЦІЇ – ЗРУЧНИЙ СЕРВІС ДЛЯ ГРОМАДСЬКИХ ОРГАНІЗАЦІЙ</w:t>
      </w:r>
    </w:p>
    <w:p w:rsidR="007B4C0D" w:rsidRPr="007B4C0D" w:rsidRDefault="007B4C0D">
      <w:pPr>
        <w:rPr>
          <w:rFonts w:ascii="Times New Roman" w:hAnsi="Times New Roman" w:cs="Times New Roman"/>
          <w:sz w:val="28"/>
          <w:szCs w:val="28"/>
        </w:rPr>
      </w:pPr>
    </w:p>
    <w:p w:rsidR="007B4C0D" w:rsidRPr="007B4C0D" w:rsidRDefault="007B4C0D" w:rsidP="00BC2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Переваги користування О</w:t>
      </w:r>
      <w:r w:rsidRPr="007B4C0D">
        <w:rPr>
          <w:rFonts w:ascii="Times New Roman" w:hAnsi="Times New Roman" w:cs="Times New Roman"/>
          <w:sz w:val="28"/>
          <w:szCs w:val="28"/>
        </w:rPr>
        <w:t>н-лайн будинком юстиції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B4C0D">
        <w:rPr>
          <w:rFonts w:ascii="Times New Roman" w:hAnsi="Times New Roman" w:cs="Times New Roman"/>
          <w:sz w:val="28"/>
          <w:szCs w:val="28"/>
        </w:rPr>
        <w:t>https://online.minjust.gov.ua/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B4C0D" w:rsidRPr="007B4C0D" w:rsidRDefault="007B4C0D" w:rsidP="00BC2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4C0D">
        <w:rPr>
          <w:rFonts w:ascii="Times New Roman" w:hAnsi="Times New Roman" w:cs="Times New Roman"/>
          <w:sz w:val="28"/>
          <w:szCs w:val="28"/>
        </w:rPr>
        <w:t>доступність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B4C0D">
        <w:rPr>
          <w:rFonts w:ascii="Times New Roman" w:hAnsi="Times New Roman" w:cs="Times New Roman"/>
          <w:sz w:val="28"/>
          <w:szCs w:val="28"/>
        </w:rPr>
        <w:t xml:space="preserve"> для отримання послуг необхідно мати лише доступ до інтернету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4C0D" w:rsidRPr="007B4C0D" w:rsidRDefault="007B4C0D" w:rsidP="00BC2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4C0D">
        <w:rPr>
          <w:rFonts w:ascii="Times New Roman" w:hAnsi="Times New Roman" w:cs="Times New Roman"/>
          <w:sz w:val="28"/>
          <w:szCs w:val="28"/>
        </w:rPr>
        <w:t xml:space="preserve">зручність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4C0D">
        <w:rPr>
          <w:rFonts w:ascii="Times New Roman" w:hAnsi="Times New Roman" w:cs="Times New Roman"/>
          <w:sz w:val="28"/>
          <w:szCs w:val="28"/>
        </w:rPr>
        <w:t>при користуванні сервісом є покрокова інструкція користування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4C0D" w:rsidRPr="007B4C0D" w:rsidRDefault="007B4C0D" w:rsidP="00BC2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4C0D">
        <w:rPr>
          <w:rFonts w:ascii="Times New Roman" w:hAnsi="Times New Roman" w:cs="Times New Roman"/>
          <w:sz w:val="28"/>
          <w:szCs w:val="28"/>
        </w:rPr>
        <w:t xml:space="preserve">економія часу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4C0D">
        <w:rPr>
          <w:rFonts w:ascii="Times New Roman" w:hAnsi="Times New Roman" w:cs="Times New Roman"/>
          <w:sz w:val="28"/>
          <w:szCs w:val="28"/>
        </w:rPr>
        <w:t>для отримання послуги не потрібно відвідувати орган державної влади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4C0D" w:rsidRPr="007B4C0D" w:rsidRDefault="007B4C0D" w:rsidP="00BC2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4C0D">
        <w:rPr>
          <w:rFonts w:ascii="Times New Roman" w:hAnsi="Times New Roman" w:cs="Times New Roman"/>
          <w:sz w:val="28"/>
          <w:szCs w:val="28"/>
        </w:rPr>
        <w:t>цілодобовість</w:t>
      </w:r>
      <w:proofErr w:type="spellEnd"/>
      <w:r w:rsidRPr="007B4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4C0D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7B4C0D">
        <w:rPr>
          <w:rFonts w:ascii="Times New Roman" w:hAnsi="Times New Roman" w:cs="Times New Roman"/>
          <w:sz w:val="28"/>
          <w:szCs w:val="28"/>
        </w:rPr>
        <w:t>ервіс працює 24 години на добу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C0D" w:rsidRPr="007B4C0D" w:rsidRDefault="007B4C0D" w:rsidP="00BC2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B4C0D">
        <w:rPr>
          <w:rFonts w:ascii="Times New Roman" w:hAnsi="Times New Roman" w:cs="Times New Roman"/>
          <w:sz w:val="28"/>
          <w:szCs w:val="28"/>
        </w:rPr>
        <w:t xml:space="preserve">оступні послуги </w:t>
      </w:r>
      <w:r w:rsidR="00BC2524">
        <w:rPr>
          <w:rFonts w:ascii="Times New Roman" w:hAnsi="Times New Roman" w:cs="Times New Roman"/>
          <w:sz w:val="28"/>
          <w:szCs w:val="28"/>
        </w:rPr>
        <w:t>О</w:t>
      </w:r>
      <w:r w:rsidRPr="007B4C0D">
        <w:rPr>
          <w:rFonts w:ascii="Times New Roman" w:hAnsi="Times New Roman" w:cs="Times New Roman"/>
          <w:sz w:val="28"/>
          <w:szCs w:val="28"/>
        </w:rPr>
        <w:t xml:space="preserve">н-лайн будинку юстиції для громадських </w:t>
      </w:r>
      <w:r w:rsidR="00BC2524">
        <w:rPr>
          <w:rFonts w:ascii="Times New Roman" w:hAnsi="Times New Roman" w:cs="Times New Roman"/>
          <w:sz w:val="28"/>
          <w:szCs w:val="28"/>
        </w:rPr>
        <w:t>організацій</w:t>
      </w:r>
      <w:r w:rsidRPr="007B4C0D">
        <w:rPr>
          <w:rFonts w:ascii="Times New Roman" w:hAnsi="Times New Roman" w:cs="Times New Roman"/>
          <w:sz w:val="28"/>
          <w:szCs w:val="28"/>
        </w:rPr>
        <w:t>:</w:t>
      </w:r>
    </w:p>
    <w:p w:rsidR="007B4C0D" w:rsidRPr="007B4C0D" w:rsidRDefault="007B4C0D" w:rsidP="00BC2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4C0D">
        <w:rPr>
          <w:rFonts w:ascii="Times New Roman" w:hAnsi="Times New Roman" w:cs="Times New Roman"/>
          <w:sz w:val="28"/>
          <w:szCs w:val="28"/>
        </w:rPr>
        <w:t>попередній правовий аналіз документів на реєстрацію громадської організації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4C0D" w:rsidRPr="007B4C0D" w:rsidRDefault="007B4C0D" w:rsidP="00BC2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4C0D">
        <w:rPr>
          <w:rFonts w:ascii="Times New Roman" w:hAnsi="Times New Roman" w:cs="Times New Roman"/>
          <w:sz w:val="28"/>
          <w:szCs w:val="28"/>
        </w:rPr>
        <w:t>безкоштовний пошук відомостей у єдиному державному реєстрі юридичних осіб, фізичних осіб-підприємців та громадських формувань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4C0D" w:rsidRDefault="007B4C0D" w:rsidP="00BC2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4C0D">
        <w:rPr>
          <w:rFonts w:ascii="Times New Roman" w:hAnsi="Times New Roman" w:cs="Times New Roman"/>
          <w:sz w:val="28"/>
          <w:szCs w:val="28"/>
        </w:rPr>
        <w:t xml:space="preserve">пошук відомостей в </w:t>
      </w:r>
      <w:r w:rsidR="00BC2524">
        <w:rPr>
          <w:rFonts w:ascii="Times New Roman" w:hAnsi="Times New Roman" w:cs="Times New Roman"/>
          <w:sz w:val="28"/>
          <w:szCs w:val="28"/>
        </w:rPr>
        <w:t>Р</w:t>
      </w:r>
      <w:r w:rsidRPr="007B4C0D">
        <w:rPr>
          <w:rFonts w:ascii="Times New Roman" w:hAnsi="Times New Roman" w:cs="Times New Roman"/>
          <w:sz w:val="28"/>
          <w:szCs w:val="28"/>
        </w:rPr>
        <w:t>еєстрі громадських об'єднань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C0D" w:rsidRDefault="007B4C0D" w:rsidP="00BC25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4C0D" w:rsidRDefault="007B4C0D" w:rsidP="00BC25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Головне територіальне управління</w:t>
      </w:r>
    </w:p>
    <w:p w:rsidR="007B4C0D" w:rsidRPr="007B4C0D" w:rsidRDefault="007B4C0D" w:rsidP="00BC25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юстиції у Луганській області</w:t>
      </w:r>
    </w:p>
    <w:sectPr w:rsidR="007B4C0D" w:rsidRPr="007B4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09"/>
    <w:rsid w:val="00675CC2"/>
    <w:rsid w:val="007B4C0D"/>
    <w:rsid w:val="00BC2524"/>
    <w:rsid w:val="00D4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DA47"/>
  <w15:chartTrackingRefBased/>
  <w15:docId w15:val="{3DE4E6BD-696D-4C20-9677-107E017B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2019-02-21T09:04:00Z</dcterms:created>
  <dcterms:modified xsi:type="dcterms:W3CDTF">2019-02-28T09:20:00Z</dcterms:modified>
</cp:coreProperties>
</file>