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A3" w:rsidRPr="007274F4" w:rsidRDefault="00EC6EA3" w:rsidP="007274F4">
      <w:pPr>
        <w:pStyle w:val="a5"/>
        <w:spacing w:before="120" w:after="120" w:line="360" w:lineRule="auto"/>
        <w:ind w:left="567"/>
        <w:contextualSpacing w:val="0"/>
        <w:jc w:val="center"/>
        <w:rPr>
          <w:rFonts w:asciiTheme="minorHAnsi" w:eastAsia="Times New Roman" w:hAnsiTheme="minorHAnsi" w:cstheme="minorHAnsi"/>
          <w:b/>
          <w:color w:val="auto"/>
          <w:szCs w:val="28"/>
          <w:shd w:val="clear" w:color="auto" w:fill="FFFFFF"/>
          <w:lang w:eastAsia="uk-UA"/>
        </w:rPr>
      </w:pPr>
      <w:r w:rsidRPr="007274F4">
        <w:rPr>
          <w:rFonts w:asciiTheme="minorHAnsi" w:eastAsia="Times New Roman" w:hAnsiTheme="minorHAnsi" w:cstheme="minorHAnsi"/>
          <w:b/>
          <w:color w:val="auto"/>
          <w:szCs w:val="28"/>
          <w:shd w:val="clear" w:color="auto" w:fill="FFFFFF"/>
          <w:lang w:eastAsia="uk-UA"/>
        </w:rPr>
        <w:t xml:space="preserve">Про </w:t>
      </w:r>
      <w:r w:rsidR="00A2073D" w:rsidRPr="007274F4">
        <w:rPr>
          <w:rFonts w:asciiTheme="minorHAnsi" w:eastAsia="Times New Roman" w:hAnsiTheme="minorHAnsi" w:cstheme="minorHAnsi"/>
          <w:b/>
          <w:color w:val="auto"/>
          <w:szCs w:val="28"/>
          <w:shd w:val="clear" w:color="auto" w:fill="FFFFFF"/>
          <w:lang w:eastAsia="uk-UA"/>
        </w:rPr>
        <w:t>робот</w:t>
      </w:r>
      <w:r w:rsidRPr="007274F4">
        <w:rPr>
          <w:rFonts w:asciiTheme="minorHAnsi" w:eastAsia="Times New Roman" w:hAnsiTheme="minorHAnsi" w:cstheme="minorHAnsi"/>
          <w:b/>
          <w:color w:val="auto"/>
          <w:szCs w:val="28"/>
          <w:shd w:val="clear" w:color="auto" w:fill="FFFFFF"/>
          <w:lang w:eastAsia="uk-UA"/>
        </w:rPr>
        <w:t>у</w:t>
      </w:r>
      <w:r w:rsidR="00A2073D" w:rsidRPr="007274F4">
        <w:rPr>
          <w:rFonts w:asciiTheme="minorHAnsi" w:eastAsia="Times New Roman" w:hAnsiTheme="minorHAnsi" w:cstheme="minorHAnsi"/>
          <w:b/>
          <w:color w:val="auto"/>
          <w:szCs w:val="28"/>
          <w:shd w:val="clear" w:color="auto" w:fill="FFFFFF"/>
          <w:lang w:eastAsia="uk-UA"/>
        </w:rPr>
        <w:t xml:space="preserve"> центрів надання адмініст</w:t>
      </w:r>
      <w:r w:rsidRPr="007274F4">
        <w:rPr>
          <w:rFonts w:asciiTheme="minorHAnsi" w:eastAsia="Times New Roman" w:hAnsiTheme="minorHAnsi" w:cstheme="minorHAnsi"/>
          <w:b/>
          <w:color w:val="auto"/>
          <w:szCs w:val="28"/>
          <w:shd w:val="clear" w:color="auto" w:fill="FFFFFF"/>
          <w:lang w:eastAsia="uk-UA"/>
        </w:rPr>
        <w:t>ративних послуг (ЦНАП) області (01.04.2026)</w:t>
      </w:r>
    </w:p>
    <w:p w:rsidR="00FC1F67" w:rsidRPr="007274F4" w:rsidRDefault="00EC6EA3" w:rsidP="007274F4">
      <w:pPr>
        <w:pStyle w:val="a5"/>
        <w:tabs>
          <w:tab w:val="num" w:pos="0"/>
        </w:tabs>
        <w:spacing w:before="120" w:after="120" w:line="360" w:lineRule="auto"/>
        <w:ind w:left="0" w:firstLine="567"/>
        <w:contextualSpacing w:val="0"/>
        <w:jc w:val="both"/>
        <w:rPr>
          <w:rFonts w:asciiTheme="minorHAnsi" w:eastAsia="Times New Roman" w:hAnsiTheme="minorHAnsi" w:cstheme="minorHAnsi"/>
          <w:color w:val="auto"/>
          <w:szCs w:val="28"/>
        </w:rPr>
      </w:pPr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П</w:t>
      </w:r>
      <w:r w:rsidR="00A2073D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оза межами своїх </w:t>
      </w:r>
      <w:r w:rsidR="00C56934" w:rsidRPr="007274F4">
        <w:rPr>
          <w:rFonts w:asciiTheme="minorHAnsi" w:eastAsia="Times New Roman" w:hAnsiTheme="minorHAnsi" w:cstheme="minorHAnsi"/>
          <w:color w:val="auto"/>
          <w:szCs w:val="28"/>
        </w:rPr>
        <w:t xml:space="preserve">тимчасово окупованих </w:t>
      </w:r>
      <w:r w:rsidR="006A1C3D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територіальних громад </w:t>
      </w:r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працюють </w:t>
      </w:r>
      <w:r w:rsidR="00ED70C7" w:rsidRPr="007274F4">
        <w:rPr>
          <w:rFonts w:asciiTheme="minorHAnsi" w:eastAsia="Times New Roman" w:hAnsiTheme="minorHAnsi" w:cstheme="minorHAnsi"/>
          <w:color w:val="auto"/>
          <w:szCs w:val="28"/>
        </w:rPr>
        <w:t>22 ЦНАП Луганської області</w:t>
      </w:r>
      <w:r w:rsidRPr="007274F4">
        <w:rPr>
          <w:rFonts w:asciiTheme="minorHAnsi" w:eastAsia="Times New Roman" w:hAnsiTheme="minorHAnsi" w:cstheme="minorHAnsi"/>
          <w:color w:val="auto"/>
          <w:szCs w:val="28"/>
        </w:rPr>
        <w:t xml:space="preserve">, </w:t>
      </w:r>
      <w:bookmarkStart w:id="0" w:name="_GoBack"/>
      <w:bookmarkEnd w:id="0"/>
      <w:r w:rsidRPr="007274F4">
        <w:rPr>
          <w:rFonts w:asciiTheme="minorHAnsi" w:eastAsia="Times New Roman" w:hAnsiTheme="minorHAnsi" w:cstheme="minorHAnsi"/>
          <w:color w:val="auto"/>
          <w:szCs w:val="28"/>
        </w:rPr>
        <w:t>які</w:t>
      </w:r>
      <w:r w:rsidR="003B3E65" w:rsidRPr="007274F4">
        <w:rPr>
          <w:rFonts w:asciiTheme="minorHAnsi" w:eastAsia="Times New Roman" w:hAnsiTheme="minorHAnsi" w:cstheme="minorHAnsi"/>
          <w:color w:val="auto"/>
          <w:szCs w:val="28"/>
        </w:rPr>
        <w:t xml:space="preserve"> </w:t>
      </w:r>
      <w:r w:rsidR="00C56934" w:rsidRPr="007274F4">
        <w:rPr>
          <w:rFonts w:asciiTheme="minorHAnsi" w:eastAsia="Times New Roman" w:hAnsiTheme="minorHAnsi" w:cstheme="minorHAnsi"/>
          <w:color w:val="auto"/>
          <w:szCs w:val="28"/>
        </w:rPr>
        <w:t>ф</w:t>
      </w:r>
      <w:r w:rsidR="003B3E65" w:rsidRPr="007274F4">
        <w:rPr>
          <w:rFonts w:asciiTheme="minorHAnsi" w:eastAsia="Times New Roman" w:hAnsiTheme="minorHAnsi" w:cstheme="minorHAnsi"/>
          <w:color w:val="auto"/>
          <w:szCs w:val="28"/>
        </w:rPr>
        <w:t xml:space="preserve">ункціонують на базі гуманітарних хабів </w:t>
      </w:r>
      <w:r w:rsidR="00C34435" w:rsidRPr="007274F4">
        <w:rPr>
          <w:rFonts w:asciiTheme="minorHAnsi" w:eastAsia="Times New Roman" w:hAnsiTheme="minorHAnsi" w:cstheme="minorHAnsi"/>
          <w:color w:val="auto"/>
          <w:szCs w:val="28"/>
        </w:rPr>
        <w:t xml:space="preserve">Луганщини </w:t>
      </w:r>
      <w:r w:rsidR="003B3E65" w:rsidRPr="007274F4">
        <w:rPr>
          <w:rFonts w:asciiTheme="minorHAnsi" w:eastAsia="Times New Roman" w:hAnsiTheme="minorHAnsi" w:cstheme="minorHAnsi"/>
          <w:color w:val="auto"/>
          <w:szCs w:val="28"/>
        </w:rPr>
        <w:t>у різних областях України, що дозволяє зберегти кадровий потенціал та забезпечити надання необхідних адміністративних послуг внутрішньо переміщеним особам.</w:t>
      </w:r>
    </w:p>
    <w:p w:rsidR="00FC1F67" w:rsidRPr="007274F4" w:rsidRDefault="00FC1F67" w:rsidP="007274F4">
      <w:pPr>
        <w:pStyle w:val="a5"/>
        <w:tabs>
          <w:tab w:val="num" w:pos="0"/>
        </w:tabs>
        <w:spacing w:before="120" w:after="120" w:line="360" w:lineRule="auto"/>
        <w:ind w:left="0" w:firstLine="567"/>
        <w:contextualSpacing w:val="0"/>
        <w:jc w:val="both"/>
        <w:rPr>
          <w:rFonts w:asciiTheme="minorHAnsi" w:eastAsia="Times New Roman" w:hAnsiTheme="minorHAnsi" w:cstheme="minorHAnsi"/>
          <w:color w:val="auto"/>
          <w:szCs w:val="28"/>
        </w:rPr>
      </w:pPr>
      <w:r w:rsidRPr="007274F4">
        <w:rPr>
          <w:rFonts w:asciiTheme="minorHAnsi" w:eastAsia="Times New Roman" w:hAnsiTheme="minorHAnsi" w:cstheme="minorHAnsi"/>
          <w:color w:val="auto"/>
          <w:szCs w:val="28"/>
        </w:rPr>
        <w:t xml:space="preserve">Робочі місця їх працівників розміщено за 36 адресами: за місцем розташування Рубіжанської, Біловодської, Нижньотеплівської, Станично-Луганської ВА, на базі Центру медичної реабілітації КНП «Лисичанська багатопрофільна лікарня», ГО «ВПО України» та в 31 гуманітарному </w:t>
      </w:r>
      <w:proofErr w:type="spellStart"/>
      <w:r w:rsidRPr="007274F4">
        <w:rPr>
          <w:rFonts w:asciiTheme="minorHAnsi" w:eastAsia="Times New Roman" w:hAnsiTheme="minorHAnsi" w:cstheme="minorHAnsi"/>
          <w:color w:val="auto"/>
          <w:szCs w:val="28"/>
        </w:rPr>
        <w:t>хабі</w:t>
      </w:r>
      <w:proofErr w:type="spellEnd"/>
      <w:r w:rsidRPr="007274F4">
        <w:rPr>
          <w:rFonts w:asciiTheme="minorHAnsi" w:eastAsia="Times New Roman" w:hAnsiTheme="minorHAnsi" w:cstheme="minorHAnsi"/>
          <w:color w:val="auto"/>
          <w:szCs w:val="28"/>
        </w:rPr>
        <w:t xml:space="preserve"> Луганщини, у 22 населених пунктах – містах: Бровари, Київ, Обухів (Київська область), Житомир, Запоріжжя, Івано-Франківськ, Коломия (Івано-Франківська область), Кропивницький, Одеса, Полтава, Рівне, Суми, Тернопіль, Ужгород, Харків, Хмельницький, Черкаси, Корсунь-Шевченківський (Черкаська область), Дніпро, Кам’янське, Самар та селі Богданівка (Дніпропетровська область).</w:t>
      </w:r>
    </w:p>
    <w:p w:rsidR="00C62F60" w:rsidRPr="007274F4" w:rsidRDefault="00C62F60" w:rsidP="007274F4">
      <w:pPr>
        <w:spacing w:before="120" w:after="120" w:line="360" w:lineRule="auto"/>
        <w:ind w:firstLine="567"/>
        <w:jc w:val="both"/>
        <w:rPr>
          <w:rFonts w:asciiTheme="minorHAnsi" w:eastAsia="Times New Roman" w:hAnsiTheme="minorHAnsi" w:cstheme="minorHAnsi"/>
          <w:color w:val="auto"/>
          <w:szCs w:val="28"/>
          <w:lang w:eastAsia="uk-UA"/>
        </w:rPr>
      </w:pPr>
      <w:r w:rsidRPr="007274F4">
        <w:rPr>
          <w:rFonts w:asciiTheme="minorHAnsi" w:eastAsia="Times New Roman" w:hAnsiTheme="minorHAnsi" w:cstheme="minorHAnsi"/>
          <w:color w:val="auto"/>
          <w:szCs w:val="28"/>
          <w:lang w:eastAsia="uk-UA"/>
        </w:rPr>
        <w:t>З початку 202</w:t>
      </w:r>
      <w:r w:rsidR="000D27E2" w:rsidRPr="007274F4">
        <w:rPr>
          <w:rFonts w:asciiTheme="minorHAnsi" w:eastAsia="Times New Roman" w:hAnsiTheme="minorHAnsi" w:cstheme="minorHAnsi"/>
          <w:color w:val="auto"/>
          <w:szCs w:val="28"/>
          <w:lang w:eastAsia="uk-UA"/>
        </w:rPr>
        <w:t>6</w:t>
      </w:r>
      <w:r w:rsidRPr="007274F4">
        <w:rPr>
          <w:rFonts w:asciiTheme="minorHAnsi" w:eastAsia="Times New Roman" w:hAnsiTheme="minorHAnsi" w:cstheme="minorHAnsi"/>
          <w:color w:val="auto"/>
          <w:szCs w:val="28"/>
          <w:lang w:eastAsia="uk-UA"/>
        </w:rPr>
        <w:t xml:space="preserve"> року </w:t>
      </w:r>
      <w:r w:rsidR="007F4C9E" w:rsidRPr="007274F4">
        <w:rPr>
          <w:rFonts w:asciiTheme="minorHAnsi" w:eastAsia="Times New Roman" w:hAnsiTheme="minorHAnsi" w:cstheme="minorHAnsi"/>
          <w:color w:val="auto"/>
          <w:szCs w:val="28"/>
          <w:lang w:eastAsia="uk-UA"/>
        </w:rPr>
        <w:t xml:space="preserve">через працівників ЦНАП </w:t>
      </w:r>
      <w:r w:rsidR="00902003" w:rsidRPr="007274F4">
        <w:rPr>
          <w:rFonts w:asciiTheme="minorHAnsi" w:eastAsia="Times New Roman" w:hAnsiTheme="minorHAnsi" w:cstheme="minorHAnsi"/>
          <w:color w:val="auto"/>
          <w:szCs w:val="28"/>
          <w:lang w:eastAsia="uk-UA"/>
        </w:rPr>
        <w:t xml:space="preserve">громадянам надано </w:t>
      </w:r>
      <w:r w:rsidR="008B781E" w:rsidRPr="007274F4">
        <w:rPr>
          <w:rFonts w:asciiTheme="minorHAnsi" w:eastAsia="Times New Roman" w:hAnsiTheme="minorHAnsi" w:cstheme="minorHAnsi"/>
          <w:color w:val="auto"/>
          <w:szCs w:val="28"/>
          <w:lang w:eastAsia="uk-UA"/>
        </w:rPr>
        <w:t>майже 7 </w:t>
      </w:r>
      <w:r w:rsidR="00ED70C7" w:rsidRPr="007274F4">
        <w:rPr>
          <w:rFonts w:asciiTheme="minorHAnsi" w:eastAsia="Times New Roman" w:hAnsiTheme="minorHAnsi" w:cstheme="minorHAnsi"/>
          <w:color w:val="auto"/>
          <w:szCs w:val="28"/>
          <w:lang w:eastAsia="uk-UA"/>
        </w:rPr>
        <w:t>тис.</w:t>
      </w:r>
      <w:r w:rsidRPr="007274F4">
        <w:rPr>
          <w:rFonts w:asciiTheme="minorHAnsi" w:eastAsia="Times New Roman" w:hAnsiTheme="minorHAnsi" w:cstheme="minorHAnsi"/>
          <w:color w:val="auto"/>
          <w:szCs w:val="28"/>
          <w:lang w:eastAsia="uk-UA"/>
        </w:rPr>
        <w:t xml:space="preserve"> </w:t>
      </w:r>
      <w:r w:rsidR="00060B18" w:rsidRPr="007274F4">
        <w:rPr>
          <w:rFonts w:asciiTheme="minorHAnsi" w:eastAsia="Times New Roman" w:hAnsiTheme="minorHAnsi" w:cstheme="minorHAnsi"/>
          <w:color w:val="auto"/>
          <w:szCs w:val="28"/>
          <w:lang w:eastAsia="uk-UA"/>
        </w:rPr>
        <w:t>послуг</w:t>
      </w:r>
      <w:r w:rsidRPr="007274F4">
        <w:rPr>
          <w:rFonts w:asciiTheme="minorHAnsi" w:eastAsia="Times New Roman" w:hAnsiTheme="minorHAnsi" w:cstheme="minorHAnsi"/>
          <w:color w:val="auto"/>
          <w:szCs w:val="28"/>
          <w:lang w:eastAsia="uk-UA"/>
        </w:rPr>
        <w:t>. Кількість наданих консультацій –</w:t>
      </w:r>
      <w:r w:rsidR="00EE6098" w:rsidRPr="007274F4">
        <w:rPr>
          <w:rFonts w:asciiTheme="minorHAnsi" w:eastAsia="Times New Roman" w:hAnsiTheme="minorHAnsi" w:cstheme="minorHAnsi"/>
          <w:color w:val="auto"/>
          <w:szCs w:val="28"/>
          <w:lang w:eastAsia="uk-UA"/>
        </w:rPr>
        <w:t xml:space="preserve"> </w:t>
      </w:r>
      <w:r w:rsidR="00ED70C7" w:rsidRPr="007274F4">
        <w:rPr>
          <w:rFonts w:asciiTheme="minorHAnsi" w:eastAsia="Times New Roman" w:hAnsiTheme="minorHAnsi" w:cstheme="minorHAnsi"/>
          <w:color w:val="auto"/>
          <w:szCs w:val="28"/>
          <w:lang w:eastAsia="uk-UA"/>
        </w:rPr>
        <w:t>16,</w:t>
      </w:r>
      <w:r w:rsidR="008F11CE" w:rsidRPr="007274F4">
        <w:rPr>
          <w:rFonts w:asciiTheme="minorHAnsi" w:eastAsia="Times New Roman" w:hAnsiTheme="minorHAnsi" w:cstheme="minorHAnsi"/>
          <w:color w:val="auto"/>
          <w:szCs w:val="28"/>
          <w:lang w:val="ru-RU" w:eastAsia="uk-UA"/>
        </w:rPr>
        <w:t>5</w:t>
      </w:r>
      <w:r w:rsidR="00E0142A" w:rsidRPr="007274F4">
        <w:rPr>
          <w:rFonts w:asciiTheme="minorHAnsi" w:eastAsia="Times New Roman" w:hAnsiTheme="minorHAnsi" w:cstheme="minorHAnsi"/>
          <w:color w:val="auto"/>
          <w:szCs w:val="28"/>
          <w:lang w:eastAsia="uk-UA"/>
        </w:rPr>
        <w:t xml:space="preserve"> </w:t>
      </w:r>
      <w:r w:rsidR="007F4C9E" w:rsidRPr="007274F4">
        <w:rPr>
          <w:rFonts w:asciiTheme="minorHAnsi" w:eastAsia="Times New Roman" w:hAnsiTheme="minorHAnsi" w:cstheme="minorHAnsi"/>
          <w:color w:val="auto"/>
          <w:szCs w:val="28"/>
          <w:lang w:eastAsia="uk-UA"/>
        </w:rPr>
        <w:t>тис.</w:t>
      </w:r>
      <w:r w:rsidRPr="007274F4">
        <w:rPr>
          <w:rFonts w:asciiTheme="minorHAnsi" w:eastAsia="Times New Roman" w:hAnsiTheme="minorHAnsi" w:cstheme="minorHAnsi"/>
          <w:color w:val="auto"/>
          <w:szCs w:val="28"/>
          <w:lang w:eastAsia="uk-UA"/>
        </w:rPr>
        <w:t>, з них ветер</w:t>
      </w:r>
      <w:r w:rsidR="00060B18" w:rsidRPr="007274F4">
        <w:rPr>
          <w:rFonts w:asciiTheme="minorHAnsi" w:eastAsia="Times New Roman" w:hAnsiTheme="minorHAnsi" w:cstheme="minorHAnsi"/>
          <w:color w:val="auto"/>
          <w:szCs w:val="28"/>
          <w:lang w:eastAsia="uk-UA"/>
        </w:rPr>
        <w:t>а</w:t>
      </w:r>
      <w:r w:rsidR="00597500" w:rsidRPr="007274F4">
        <w:rPr>
          <w:rFonts w:asciiTheme="minorHAnsi" w:eastAsia="Times New Roman" w:hAnsiTheme="minorHAnsi" w:cstheme="minorHAnsi"/>
          <w:color w:val="auto"/>
          <w:szCs w:val="28"/>
          <w:lang w:eastAsia="uk-UA"/>
        </w:rPr>
        <w:t xml:space="preserve">нам </w:t>
      </w:r>
      <w:r w:rsidR="00E0142A" w:rsidRPr="007274F4">
        <w:rPr>
          <w:rFonts w:asciiTheme="minorHAnsi" w:eastAsia="Times New Roman" w:hAnsiTheme="minorHAnsi" w:cstheme="minorHAnsi"/>
          <w:color w:val="auto"/>
          <w:szCs w:val="28"/>
          <w:lang w:eastAsia="uk-UA"/>
        </w:rPr>
        <w:t xml:space="preserve">війни та членам їх сімей – </w:t>
      </w:r>
      <w:r w:rsidR="00ED70C7" w:rsidRPr="007274F4">
        <w:rPr>
          <w:rFonts w:asciiTheme="minorHAnsi" w:eastAsia="Times New Roman" w:hAnsiTheme="minorHAnsi" w:cstheme="minorHAnsi"/>
          <w:color w:val="auto"/>
          <w:szCs w:val="28"/>
          <w:lang w:val="ru-RU" w:eastAsia="uk-UA"/>
        </w:rPr>
        <w:t>1,8</w:t>
      </w:r>
      <w:r w:rsidR="008F11CE" w:rsidRPr="007274F4">
        <w:rPr>
          <w:rFonts w:asciiTheme="minorHAnsi" w:eastAsia="Times New Roman" w:hAnsiTheme="minorHAnsi" w:cstheme="minorHAnsi"/>
          <w:color w:val="auto"/>
          <w:szCs w:val="28"/>
          <w:lang w:val="ru-RU" w:eastAsia="uk-UA"/>
        </w:rPr>
        <w:t xml:space="preserve"> тис.</w:t>
      </w:r>
    </w:p>
    <w:p w:rsidR="006A0C53" w:rsidRPr="007274F4" w:rsidRDefault="00C62F60" w:rsidP="007274F4">
      <w:pPr>
        <w:spacing w:before="120" w:after="120" w:line="360" w:lineRule="auto"/>
        <w:ind w:firstLine="567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Кількість актуалізованих даних осіб в реєстрах територіальних громад (після оновл</w:t>
      </w:r>
      <w:r w:rsidR="00DB3F49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ення доступів у 2023 році) – </w:t>
      </w:r>
      <w:r w:rsidR="00456F84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val="ru-RU" w:eastAsia="uk-UA"/>
        </w:rPr>
        <w:t>30,3</w:t>
      </w:r>
      <w:r w:rsidR="008F11CE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val="ru-RU" w:eastAsia="uk-UA"/>
        </w:rPr>
        <w:t xml:space="preserve"> тис.</w:t>
      </w:r>
      <w:r w:rsidR="0034347F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, з них у поточному році</w:t>
      </w:r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</w:t>
      </w:r>
      <w:r w:rsidR="0034347F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– </w:t>
      </w:r>
      <w:r w:rsidR="00456F84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4,3</w:t>
      </w:r>
      <w:r w:rsidR="00DB3F49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тис.</w:t>
      </w:r>
      <w:r w:rsidR="00CA125F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</w:t>
      </w:r>
    </w:p>
    <w:p w:rsidR="00CA125F" w:rsidRPr="007274F4" w:rsidRDefault="00CA125F" w:rsidP="007274F4">
      <w:pPr>
        <w:spacing w:before="120" w:after="120" w:line="360" w:lineRule="auto"/>
        <w:ind w:firstLine="567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Кількість опрацьованих інформаційних повідомлень про пошкоджене та знищене майно в Реєстрі пошкодженого та знищеного майна працівниками ЦНАП – 16 826, з них у поточному році – 250.</w:t>
      </w:r>
    </w:p>
    <w:p w:rsidR="004C6BDD" w:rsidRPr="007274F4" w:rsidRDefault="007066A8" w:rsidP="007274F4">
      <w:pPr>
        <w:spacing w:before="120" w:after="120" w:line="360" w:lineRule="auto"/>
        <w:ind w:firstLine="567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lastRenderedPageBreak/>
        <w:t>В умовах евакуації та межах наданих д</w:t>
      </w:r>
      <w:r w:rsidR="00DE5CBF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оступів до державних реєстрів і</w:t>
      </w:r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систем через працівників ЦНАП </w:t>
      </w:r>
      <w:r w:rsidR="00023FEE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Луганської області </w:t>
      </w:r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можна отримати</w:t>
      </w:r>
      <w:r w:rsidR="008B781E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від </w:t>
      </w:r>
      <w:r w:rsidR="002A73D1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29</w:t>
      </w:r>
      <w:r w:rsidR="00057A56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 </w:t>
      </w:r>
      <w:r w:rsidR="00FA252E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(</w:t>
      </w:r>
      <w:proofErr w:type="spellStart"/>
      <w:r w:rsidR="002A73D1" w:rsidRPr="007274F4">
        <w:rPr>
          <w:rFonts w:asciiTheme="minorHAnsi" w:hAnsiTheme="minorHAnsi" w:cstheme="minorHAnsi"/>
          <w:szCs w:val="28"/>
        </w:rPr>
        <w:t>Міловський</w:t>
      </w:r>
      <w:proofErr w:type="spellEnd"/>
      <w:r w:rsidR="002A73D1" w:rsidRPr="007274F4">
        <w:rPr>
          <w:rFonts w:asciiTheme="minorHAnsi" w:hAnsiTheme="minorHAnsi" w:cstheme="minorHAnsi"/>
          <w:szCs w:val="28"/>
        </w:rPr>
        <w:t xml:space="preserve"> та Нижньотеплівський</w:t>
      </w:r>
      <w:r w:rsidR="00DA262D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) до </w:t>
      </w:r>
      <w:r w:rsidR="008F11CE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195</w:t>
      </w:r>
      <w:r w:rsidR="00FA252E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(</w:t>
      </w:r>
      <w:r w:rsidR="00EF0EF2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Кремінський</w:t>
      </w:r>
      <w:r w:rsidR="004627A9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) видів послуг</w:t>
      </w:r>
      <w:r w:rsidR="003341AF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: </w:t>
      </w:r>
    </w:p>
    <w:p w:rsidR="004C6BDD" w:rsidRPr="007274F4" w:rsidRDefault="00770BFC" w:rsidP="007274F4">
      <w:pPr>
        <w:pStyle w:val="a5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для ветеранів і</w:t>
      </w:r>
      <w:r w:rsidR="00BA0D1C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ветеранок </w:t>
      </w:r>
      <w:r w:rsidR="004C6BDD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війни</w:t>
      </w:r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, </w:t>
      </w:r>
      <w:r w:rsidR="004C6BDD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членів їх сімей; </w:t>
      </w:r>
    </w:p>
    <w:p w:rsidR="00B7756D" w:rsidRPr="007274F4" w:rsidRDefault="003341AF" w:rsidP="007274F4">
      <w:pPr>
        <w:pStyle w:val="a5"/>
        <w:widowControl w:val="0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color w:val="auto"/>
          <w:szCs w:val="28"/>
        </w:rPr>
      </w:pPr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щодо реєстрації</w:t>
      </w:r>
      <w:r w:rsidR="00792B67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(декларації)</w:t>
      </w:r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/зняття</w:t>
      </w:r>
      <w:r w:rsidR="00BA0D1C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з реєстрації місця проживання та витягу з </w:t>
      </w:r>
      <w:r w:rsidR="00792B67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реєстрів територіальних громад</w:t>
      </w:r>
      <w:r w:rsidR="00BA0D1C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;</w:t>
      </w:r>
      <w:r w:rsidR="00B7756D" w:rsidRPr="007274F4">
        <w:rPr>
          <w:rFonts w:asciiTheme="minorHAnsi" w:hAnsiTheme="minorHAnsi" w:cstheme="minorHAnsi"/>
          <w:color w:val="auto"/>
          <w:szCs w:val="28"/>
        </w:rPr>
        <w:t xml:space="preserve"> </w:t>
      </w:r>
    </w:p>
    <w:p w:rsidR="00B7756D" w:rsidRPr="007274F4" w:rsidRDefault="002A73D1" w:rsidP="007274F4">
      <w:pPr>
        <w:pStyle w:val="a5"/>
        <w:widowControl w:val="0"/>
        <w:numPr>
          <w:ilvl w:val="0"/>
          <w:numId w:val="2"/>
        </w:numPr>
        <w:spacing w:before="120" w:after="120" w:line="360" w:lineRule="auto"/>
        <w:ind w:left="0" w:firstLine="426"/>
        <w:contextualSpacing w:val="0"/>
        <w:jc w:val="both"/>
        <w:rPr>
          <w:rFonts w:asciiTheme="minorHAnsi" w:hAnsiTheme="minorHAnsi" w:cstheme="minorHAnsi"/>
          <w:color w:val="auto"/>
          <w:szCs w:val="28"/>
        </w:rPr>
      </w:pPr>
      <w:r w:rsidRPr="007274F4">
        <w:rPr>
          <w:rFonts w:asciiTheme="minorHAnsi" w:hAnsiTheme="minorHAnsi" w:cstheme="minorHAnsi"/>
          <w:color w:val="auto"/>
          <w:szCs w:val="28"/>
        </w:rPr>
        <w:t xml:space="preserve">з </w:t>
      </w:r>
      <w:r w:rsidR="00B7756D" w:rsidRPr="007274F4">
        <w:rPr>
          <w:rFonts w:asciiTheme="minorHAnsi" w:hAnsiTheme="minorHAnsi" w:cstheme="minorHAnsi"/>
          <w:color w:val="auto"/>
          <w:szCs w:val="28"/>
        </w:rPr>
        <w:t>державн</w:t>
      </w:r>
      <w:r w:rsidRPr="007274F4">
        <w:rPr>
          <w:rFonts w:asciiTheme="minorHAnsi" w:hAnsiTheme="minorHAnsi" w:cstheme="minorHAnsi"/>
          <w:color w:val="auto"/>
          <w:szCs w:val="28"/>
        </w:rPr>
        <w:t>ої</w:t>
      </w:r>
      <w:r w:rsidR="00B7756D" w:rsidRPr="007274F4">
        <w:rPr>
          <w:rFonts w:asciiTheme="minorHAnsi" w:hAnsiTheme="minorHAnsi" w:cstheme="minorHAnsi"/>
          <w:color w:val="auto"/>
          <w:szCs w:val="28"/>
        </w:rPr>
        <w:t xml:space="preserve"> реєстраці</w:t>
      </w:r>
      <w:r w:rsidRPr="007274F4">
        <w:rPr>
          <w:rFonts w:asciiTheme="minorHAnsi" w:hAnsiTheme="minorHAnsi" w:cstheme="minorHAnsi"/>
          <w:color w:val="auto"/>
          <w:szCs w:val="28"/>
        </w:rPr>
        <w:t>ї</w:t>
      </w:r>
      <w:r w:rsidR="00792B67" w:rsidRPr="007274F4">
        <w:rPr>
          <w:rFonts w:asciiTheme="minorHAnsi" w:hAnsiTheme="minorHAnsi" w:cstheme="minorHAnsi"/>
          <w:color w:val="auto"/>
          <w:szCs w:val="28"/>
        </w:rPr>
        <w:t xml:space="preserve"> юридичних осіб, фізичних осіб</w:t>
      </w:r>
      <w:r w:rsidRPr="007274F4">
        <w:rPr>
          <w:rFonts w:asciiTheme="minorHAnsi" w:hAnsiTheme="minorHAnsi" w:cstheme="minorHAnsi"/>
          <w:color w:val="auto"/>
          <w:szCs w:val="28"/>
        </w:rPr>
        <w:t>-</w:t>
      </w:r>
      <w:r w:rsidR="00B7756D" w:rsidRPr="007274F4">
        <w:rPr>
          <w:rFonts w:asciiTheme="minorHAnsi" w:hAnsiTheme="minorHAnsi" w:cstheme="minorHAnsi"/>
          <w:color w:val="auto"/>
          <w:szCs w:val="28"/>
        </w:rPr>
        <w:t>підприємців та громадських формувань (ЦНАП Кремінської мі</w:t>
      </w:r>
      <w:r w:rsidR="00FB0129" w:rsidRPr="007274F4">
        <w:rPr>
          <w:rFonts w:asciiTheme="minorHAnsi" w:hAnsiTheme="minorHAnsi" w:cstheme="minorHAnsi"/>
          <w:color w:val="auto"/>
          <w:szCs w:val="28"/>
        </w:rPr>
        <w:t>ської військової адміністрації);</w:t>
      </w:r>
    </w:p>
    <w:p w:rsidR="004C6BDD" w:rsidRPr="007274F4" w:rsidRDefault="003341AF" w:rsidP="007274F4">
      <w:pPr>
        <w:pStyle w:val="a5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щодо квартирного обліку; </w:t>
      </w:r>
    </w:p>
    <w:p w:rsidR="004C6BDD" w:rsidRPr="007274F4" w:rsidRDefault="003341AF" w:rsidP="007274F4">
      <w:pPr>
        <w:pStyle w:val="a5"/>
        <w:numPr>
          <w:ilvl w:val="0"/>
          <w:numId w:val="2"/>
        </w:numPr>
        <w:spacing w:before="120" w:after="120" w:line="360" w:lineRule="auto"/>
        <w:ind w:left="0" w:firstLine="426"/>
        <w:contextualSpacing w:val="0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подання інформаційного повідомлення про пошкоджене та знищене нерухоме майно; </w:t>
      </w:r>
    </w:p>
    <w:p w:rsidR="006A0C53" w:rsidRPr="007274F4" w:rsidRDefault="003341AF" w:rsidP="007274F4">
      <w:pPr>
        <w:pStyle w:val="a5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наданн</w:t>
      </w:r>
      <w:r w:rsidR="0085075E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я субсидій і</w:t>
      </w:r>
      <w:r w:rsidR="00BA0D1C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призначення пільг; </w:t>
      </w:r>
    </w:p>
    <w:p w:rsidR="00CB72B1" w:rsidRPr="007274F4" w:rsidRDefault="00CB72B1" w:rsidP="007274F4">
      <w:pPr>
        <w:pStyle w:val="a5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Style w:val="a7"/>
          <w:rFonts w:asciiTheme="minorHAnsi" w:eastAsia="Times New Roman" w:hAnsiTheme="minorHAnsi" w:cstheme="minorHAnsi"/>
          <w:b w:val="0"/>
          <w:bCs w:val="0"/>
          <w:color w:val="auto"/>
          <w:szCs w:val="28"/>
          <w:shd w:val="clear" w:color="auto" w:fill="FFFFFF"/>
          <w:lang w:eastAsia="uk-UA"/>
        </w:rPr>
      </w:pPr>
      <w:r w:rsidRPr="007274F4">
        <w:rPr>
          <w:rStyle w:val="a7"/>
          <w:rFonts w:asciiTheme="minorHAnsi" w:hAnsiTheme="minorHAnsi" w:cstheme="minorHAnsi"/>
          <w:b w:val="0"/>
          <w:szCs w:val="28"/>
        </w:rPr>
        <w:t>відстрочки від мобілізації;</w:t>
      </w:r>
    </w:p>
    <w:p w:rsidR="008F11CE" w:rsidRPr="007274F4" w:rsidRDefault="008F11CE" w:rsidP="007274F4">
      <w:pPr>
        <w:pStyle w:val="a5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скринінг здоров’я 40+;</w:t>
      </w:r>
    </w:p>
    <w:p w:rsidR="008F11CE" w:rsidRPr="007274F4" w:rsidRDefault="008F11CE" w:rsidP="007274F4">
      <w:pPr>
        <w:pStyle w:val="a5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реєстрація </w:t>
      </w:r>
      <w:proofErr w:type="spellStart"/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val="en-US" w:eastAsia="uk-UA"/>
        </w:rPr>
        <w:t>Starlink</w:t>
      </w:r>
      <w:proofErr w:type="spellEnd"/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(фізичні особи та ФОП);</w:t>
      </w:r>
    </w:p>
    <w:p w:rsidR="006C0FCB" w:rsidRPr="007274F4" w:rsidRDefault="00BA0D1C" w:rsidP="007274F4">
      <w:pPr>
        <w:pStyle w:val="a5"/>
        <w:widowControl w:val="0"/>
        <w:numPr>
          <w:ilvl w:val="0"/>
          <w:numId w:val="2"/>
        </w:numPr>
        <w:spacing w:before="120" w:after="120" w:line="360" w:lineRule="auto"/>
        <w:ind w:left="0" w:firstLine="426"/>
        <w:contextualSpacing w:val="0"/>
        <w:jc w:val="both"/>
        <w:rPr>
          <w:rFonts w:asciiTheme="minorHAnsi" w:hAnsiTheme="minorHAnsi" w:cstheme="minorHAnsi"/>
          <w:color w:val="auto"/>
          <w:szCs w:val="28"/>
        </w:rPr>
      </w:pPr>
      <w:r w:rsidRPr="007274F4">
        <w:rPr>
          <w:rFonts w:asciiTheme="minorHAnsi" w:hAnsiTheme="minorHAnsi" w:cstheme="minorHAnsi"/>
          <w:color w:val="auto"/>
          <w:szCs w:val="28"/>
        </w:rPr>
        <w:t>одноразов</w:t>
      </w:r>
      <w:r w:rsidR="00D52E16" w:rsidRPr="007274F4">
        <w:rPr>
          <w:rFonts w:asciiTheme="minorHAnsi" w:hAnsiTheme="minorHAnsi" w:cstheme="minorHAnsi"/>
          <w:color w:val="auto"/>
          <w:szCs w:val="28"/>
        </w:rPr>
        <w:t>а</w:t>
      </w:r>
      <w:r w:rsidRPr="007274F4">
        <w:rPr>
          <w:rFonts w:asciiTheme="minorHAnsi" w:hAnsiTheme="minorHAnsi" w:cstheme="minorHAnsi"/>
          <w:color w:val="auto"/>
          <w:szCs w:val="28"/>
        </w:rPr>
        <w:t xml:space="preserve"> матеріальн</w:t>
      </w:r>
      <w:r w:rsidR="00D52E16" w:rsidRPr="007274F4">
        <w:rPr>
          <w:rFonts w:asciiTheme="minorHAnsi" w:hAnsiTheme="minorHAnsi" w:cstheme="minorHAnsi"/>
          <w:color w:val="auto"/>
          <w:szCs w:val="28"/>
        </w:rPr>
        <w:t>а</w:t>
      </w:r>
      <w:r w:rsidRPr="007274F4">
        <w:rPr>
          <w:rFonts w:asciiTheme="minorHAnsi" w:hAnsiTheme="minorHAnsi" w:cstheme="minorHAnsi"/>
          <w:color w:val="auto"/>
          <w:szCs w:val="28"/>
        </w:rPr>
        <w:t xml:space="preserve"> допомог</w:t>
      </w:r>
      <w:r w:rsidR="00D52E16" w:rsidRPr="007274F4">
        <w:rPr>
          <w:rFonts w:asciiTheme="minorHAnsi" w:hAnsiTheme="minorHAnsi" w:cstheme="minorHAnsi"/>
          <w:color w:val="auto"/>
          <w:szCs w:val="28"/>
        </w:rPr>
        <w:t>а</w:t>
      </w:r>
      <w:r w:rsidRPr="007274F4">
        <w:rPr>
          <w:rFonts w:asciiTheme="minorHAnsi" w:hAnsiTheme="minorHAnsi" w:cstheme="minorHAnsi"/>
          <w:color w:val="auto"/>
          <w:szCs w:val="28"/>
        </w:rPr>
        <w:t xml:space="preserve"> з місцевих бюджетів територіальних громад тощо.</w:t>
      </w:r>
    </w:p>
    <w:p w:rsidR="00770BFC" w:rsidRPr="007274F4" w:rsidRDefault="00770BFC" w:rsidP="007274F4">
      <w:pPr>
        <w:spacing w:before="120" w:after="120" w:line="360" w:lineRule="auto"/>
        <w:ind w:right="-1" w:firstLine="567"/>
        <w:jc w:val="both"/>
        <w:rPr>
          <w:rFonts w:asciiTheme="minorHAnsi" w:eastAsia="Times New Roman" w:hAnsiTheme="minorHAnsi" w:cstheme="minorHAnsi"/>
          <w:color w:val="auto"/>
          <w:szCs w:val="28"/>
        </w:rPr>
      </w:pPr>
      <w:r w:rsidRPr="007274F4">
        <w:rPr>
          <w:rFonts w:asciiTheme="minorHAnsi" w:eastAsia="Times New Roman" w:hAnsiTheme="minorHAnsi" w:cstheme="minorHAnsi"/>
          <w:color w:val="auto"/>
          <w:szCs w:val="28"/>
        </w:rPr>
        <w:t>У всіх</w:t>
      </w:r>
      <w:r w:rsidR="00B70DC6" w:rsidRPr="007274F4">
        <w:rPr>
          <w:rFonts w:asciiTheme="minorHAnsi" w:eastAsia="Times New Roman" w:hAnsiTheme="minorHAnsi" w:cstheme="minorHAnsi"/>
          <w:color w:val="auto"/>
          <w:szCs w:val="28"/>
        </w:rPr>
        <w:t xml:space="preserve"> працівник</w:t>
      </w:r>
      <w:r w:rsidRPr="007274F4">
        <w:rPr>
          <w:rFonts w:asciiTheme="minorHAnsi" w:eastAsia="Times New Roman" w:hAnsiTheme="minorHAnsi" w:cstheme="minorHAnsi"/>
          <w:color w:val="auto"/>
          <w:szCs w:val="28"/>
        </w:rPr>
        <w:t>ів</w:t>
      </w:r>
      <w:r w:rsidR="00B70DC6" w:rsidRPr="007274F4">
        <w:rPr>
          <w:rFonts w:asciiTheme="minorHAnsi" w:eastAsia="Times New Roman" w:hAnsiTheme="minorHAnsi" w:cstheme="minorHAnsi"/>
          <w:color w:val="auto"/>
          <w:szCs w:val="28"/>
        </w:rPr>
        <w:t xml:space="preserve"> ЦНАП </w:t>
      </w:r>
      <w:r w:rsidRPr="007274F4">
        <w:rPr>
          <w:rFonts w:asciiTheme="minorHAnsi" w:hAnsiTheme="minorHAnsi" w:cstheme="minorHAnsi"/>
          <w:color w:val="auto"/>
          <w:szCs w:val="28"/>
        </w:rPr>
        <w:t>можна отримати</w:t>
      </w:r>
      <w:r w:rsidR="00B70DC6" w:rsidRPr="007274F4">
        <w:rPr>
          <w:rFonts w:asciiTheme="minorHAnsi" w:hAnsiTheme="minorHAnsi" w:cstheme="minorHAnsi"/>
          <w:color w:val="auto"/>
          <w:szCs w:val="28"/>
        </w:rPr>
        <w:t xml:space="preserve"> інформаційно-консультативну допомогу з питань надання адміністративних послуг </w:t>
      </w:r>
      <w:r w:rsidR="00EE6098" w:rsidRPr="007274F4">
        <w:rPr>
          <w:rFonts w:asciiTheme="minorHAnsi" w:hAnsiTheme="minorHAnsi" w:cstheme="minorHAnsi"/>
          <w:color w:val="auto"/>
          <w:szCs w:val="28"/>
        </w:rPr>
        <w:t>за</w:t>
      </w:r>
      <w:r w:rsidR="00EE6098" w:rsidRPr="007274F4">
        <w:rPr>
          <w:rFonts w:asciiTheme="minorHAnsi" w:eastAsia="Times New Roman" w:hAnsiTheme="minorHAnsi" w:cstheme="minorHAnsi"/>
          <w:color w:val="auto"/>
          <w:szCs w:val="28"/>
        </w:rPr>
        <w:t xml:space="preserve"> телефонами,</w:t>
      </w:r>
      <w:r w:rsidR="00B70DC6" w:rsidRPr="007274F4">
        <w:rPr>
          <w:rFonts w:asciiTheme="minorHAnsi" w:eastAsia="Times New Roman" w:hAnsiTheme="minorHAnsi" w:cstheme="minorHAnsi"/>
          <w:color w:val="auto"/>
          <w:szCs w:val="28"/>
        </w:rPr>
        <w:t xml:space="preserve"> у меседжерах та через електронні пошти</w:t>
      </w:r>
      <w:r w:rsidRPr="007274F4">
        <w:rPr>
          <w:rFonts w:asciiTheme="minorHAnsi" w:eastAsia="Times New Roman" w:hAnsiTheme="minorHAnsi" w:cstheme="minorHAnsi"/>
          <w:color w:val="auto"/>
          <w:szCs w:val="28"/>
        </w:rPr>
        <w:t xml:space="preserve">. </w:t>
      </w:r>
    </w:p>
    <w:p w:rsidR="00DB53EF" w:rsidRPr="007274F4" w:rsidRDefault="00DB53EF" w:rsidP="007274F4">
      <w:pPr>
        <w:spacing w:before="120" w:after="120" w:line="360" w:lineRule="auto"/>
        <w:ind w:firstLine="567"/>
        <w:jc w:val="both"/>
        <w:rPr>
          <w:rFonts w:asciiTheme="minorHAnsi" w:eastAsia="Times New Roman" w:hAnsiTheme="minorHAnsi" w:cstheme="minorHAnsi"/>
          <w:color w:val="auto"/>
          <w:szCs w:val="28"/>
        </w:rPr>
      </w:pPr>
      <w:r w:rsidRPr="007274F4">
        <w:rPr>
          <w:rFonts w:asciiTheme="minorHAnsi" w:eastAsia="Times New Roman" w:hAnsiTheme="minorHAnsi" w:cstheme="minorHAnsi"/>
          <w:color w:val="auto"/>
          <w:szCs w:val="28"/>
        </w:rPr>
        <w:t>Під час звернення ветеранів, ветеранок війни, членів їх сім’ї, а також загиблих, а</w:t>
      </w:r>
      <w:r w:rsidR="00A40E4F" w:rsidRPr="007274F4">
        <w:rPr>
          <w:rFonts w:asciiTheme="minorHAnsi" w:eastAsia="Times New Roman" w:hAnsiTheme="minorHAnsi" w:cstheme="minorHAnsi"/>
          <w:color w:val="auto"/>
          <w:szCs w:val="28"/>
        </w:rPr>
        <w:t>дміністратори ЦНАП з’ясовують</w:t>
      </w:r>
      <w:r w:rsidRPr="007274F4">
        <w:rPr>
          <w:rFonts w:asciiTheme="minorHAnsi" w:eastAsia="Times New Roman" w:hAnsiTheme="minorHAnsi" w:cstheme="minorHAnsi"/>
          <w:color w:val="auto"/>
          <w:szCs w:val="28"/>
        </w:rPr>
        <w:t xml:space="preserve"> потреби, визначають адміністративні послуги, які можуть бути надані </w:t>
      </w:r>
      <w:r w:rsidR="00A40E4F" w:rsidRPr="007274F4">
        <w:rPr>
          <w:rFonts w:asciiTheme="minorHAnsi" w:eastAsia="Times New Roman" w:hAnsiTheme="minorHAnsi" w:cstheme="minorHAnsi"/>
          <w:color w:val="auto"/>
          <w:szCs w:val="28"/>
        </w:rPr>
        <w:t xml:space="preserve">ними </w:t>
      </w:r>
      <w:r w:rsidRPr="007274F4">
        <w:rPr>
          <w:rFonts w:asciiTheme="minorHAnsi" w:eastAsia="Times New Roman" w:hAnsiTheme="minorHAnsi" w:cstheme="minorHAnsi"/>
          <w:color w:val="auto"/>
          <w:szCs w:val="28"/>
        </w:rPr>
        <w:t xml:space="preserve">в умовах релокації, а також інформують </w:t>
      </w:r>
      <w:r w:rsidRPr="007274F4">
        <w:rPr>
          <w:rFonts w:asciiTheme="minorHAnsi" w:eastAsia="Times New Roman" w:hAnsiTheme="minorHAnsi" w:cstheme="minorHAnsi"/>
          <w:color w:val="auto"/>
          <w:szCs w:val="28"/>
        </w:rPr>
        <w:lastRenderedPageBreak/>
        <w:t>щодо порядку отримання послуг згідно з чинним законодавством за фактичним місцем проживання/перебування.</w:t>
      </w:r>
    </w:p>
    <w:p w:rsidR="00B349FE" w:rsidRPr="007274F4" w:rsidRDefault="00B349FE" w:rsidP="007274F4">
      <w:pPr>
        <w:widowControl w:val="0"/>
        <w:spacing w:before="120" w:after="120" w:line="360" w:lineRule="auto"/>
        <w:ind w:firstLine="567"/>
        <w:jc w:val="both"/>
        <w:rPr>
          <w:rFonts w:asciiTheme="minorHAnsi" w:hAnsiTheme="minorHAnsi" w:cstheme="minorHAnsi"/>
          <w:color w:val="FF0000"/>
          <w:sz w:val="27"/>
          <w:szCs w:val="27"/>
        </w:rPr>
      </w:pPr>
      <w:r w:rsidRPr="007274F4">
        <w:rPr>
          <w:rFonts w:asciiTheme="minorHAnsi" w:eastAsia="Times New Roman" w:hAnsiTheme="minorHAnsi" w:cstheme="minorHAnsi"/>
          <w:color w:val="auto"/>
          <w:szCs w:val="28"/>
        </w:rPr>
        <w:t xml:space="preserve">За </w:t>
      </w:r>
      <w:r w:rsidR="00686B51" w:rsidRPr="007274F4">
        <w:rPr>
          <w:rFonts w:asciiTheme="minorHAnsi" w:eastAsia="Times New Roman" w:hAnsiTheme="minorHAnsi" w:cstheme="minorHAnsi"/>
          <w:color w:val="auto"/>
          <w:szCs w:val="28"/>
        </w:rPr>
        <w:t>адресами</w:t>
      </w:r>
      <w:r w:rsidR="008A22B7" w:rsidRPr="007274F4">
        <w:rPr>
          <w:rFonts w:asciiTheme="minorHAnsi" w:eastAsia="Times New Roman" w:hAnsiTheme="minorHAnsi" w:cstheme="minorHAnsi"/>
          <w:color w:val="auto"/>
          <w:szCs w:val="28"/>
        </w:rPr>
        <w:t xml:space="preserve"> місця знаходження працівників ЦНАП</w:t>
      </w:r>
      <w:r w:rsidRPr="007274F4">
        <w:rPr>
          <w:rFonts w:asciiTheme="minorHAnsi" w:eastAsia="Times New Roman" w:hAnsiTheme="minorHAnsi" w:cstheme="minorHAnsi"/>
          <w:color w:val="auto"/>
          <w:szCs w:val="28"/>
        </w:rPr>
        <w:t xml:space="preserve"> </w:t>
      </w:r>
      <w:r w:rsidR="008A22B7" w:rsidRPr="007274F4">
        <w:rPr>
          <w:rFonts w:asciiTheme="minorHAnsi" w:eastAsia="Times New Roman" w:hAnsiTheme="minorHAnsi" w:cstheme="minorHAnsi"/>
          <w:color w:val="auto"/>
          <w:szCs w:val="28"/>
        </w:rPr>
        <w:t>у містах</w:t>
      </w:r>
      <w:r w:rsidR="00FB0129" w:rsidRPr="007274F4">
        <w:rPr>
          <w:rFonts w:asciiTheme="minorHAnsi" w:eastAsia="Times New Roman" w:hAnsiTheme="minorHAnsi" w:cstheme="minorHAnsi"/>
          <w:szCs w:val="28"/>
        </w:rPr>
        <w:t>:  Бровари, Дніпро, Житомир, Івано-Франківськ, Київ, Коломия, Кропивницький, Полтава, Рівне, Суми, Тернопіль, Ужгород, Хмельницький, Черкаси</w:t>
      </w:r>
      <w:r w:rsidR="008A22B7" w:rsidRPr="007274F4">
        <w:rPr>
          <w:rFonts w:asciiTheme="minorHAnsi" w:eastAsia="Times New Roman" w:hAnsiTheme="minorHAnsi" w:cstheme="minorHAnsi"/>
          <w:color w:val="auto"/>
          <w:szCs w:val="28"/>
        </w:rPr>
        <w:t xml:space="preserve">  </w:t>
      </w:r>
      <w:r w:rsidRPr="007274F4">
        <w:rPr>
          <w:rFonts w:asciiTheme="minorHAnsi" w:eastAsia="Times New Roman" w:hAnsiTheme="minorHAnsi" w:cstheme="minorHAnsi"/>
          <w:color w:val="auto"/>
          <w:szCs w:val="28"/>
        </w:rPr>
        <w:t>створено місця для самооб</w:t>
      </w:r>
      <w:r w:rsidR="008A22B7" w:rsidRPr="007274F4">
        <w:rPr>
          <w:rFonts w:asciiTheme="minorHAnsi" w:eastAsia="Times New Roman" w:hAnsiTheme="minorHAnsi" w:cstheme="minorHAnsi"/>
          <w:color w:val="auto"/>
          <w:szCs w:val="28"/>
        </w:rPr>
        <w:t>слуговування громадян.</w:t>
      </w:r>
      <w:r w:rsidR="000E0D76" w:rsidRPr="007274F4">
        <w:rPr>
          <w:rFonts w:asciiTheme="minorHAnsi" w:eastAsia="Times New Roman" w:hAnsiTheme="minorHAnsi" w:cstheme="minorHAnsi"/>
          <w:color w:val="auto"/>
          <w:szCs w:val="28"/>
        </w:rPr>
        <w:t xml:space="preserve"> </w:t>
      </w:r>
    </w:p>
    <w:p w:rsidR="008A22B7" w:rsidRPr="007274F4" w:rsidRDefault="004A4158" w:rsidP="007274F4">
      <w:pPr>
        <w:spacing w:before="120" w:after="120" w:line="360" w:lineRule="auto"/>
        <w:ind w:firstLine="567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Графіки прийому суб’єктів звернень працівниками ЦНАП розроблено виходячи з можливостей та наявності робочих місць в гуманітарних </w:t>
      </w:r>
      <w:proofErr w:type="spellStart"/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хабах</w:t>
      </w:r>
      <w:proofErr w:type="spellEnd"/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та у порядку чергування з представниками інших структурних підрозд</w:t>
      </w:r>
      <w:r w:rsidR="00115509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ілів військових адміністрацій і</w:t>
      </w:r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райдержадміністрацій, </w:t>
      </w:r>
      <w:r w:rsidR="00115509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Луганського центру зайнятості, ГУ ПФУ в Луганській області, юристів, лікарів, психологів, інших.</w:t>
      </w:r>
    </w:p>
    <w:p w:rsidR="003E73E4" w:rsidRPr="007274F4" w:rsidRDefault="00A2073D" w:rsidP="007274F4">
      <w:pPr>
        <w:spacing w:before="120" w:after="120" w:line="360" w:lineRule="auto"/>
        <w:ind w:firstLine="567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7274F4">
        <w:rPr>
          <w:rFonts w:asciiTheme="minorHAnsi" w:eastAsia="Times New Roman" w:hAnsiTheme="minorHAnsi" w:cstheme="minorHAnsi"/>
          <w:b/>
          <w:color w:val="auto"/>
          <w:szCs w:val="28"/>
          <w:shd w:val="clear" w:color="auto" w:fill="FFFFFF"/>
          <w:lang w:eastAsia="uk-UA"/>
        </w:rPr>
        <w:t xml:space="preserve">Інформація про </w:t>
      </w:r>
      <w:r w:rsidR="003E73E4" w:rsidRPr="007274F4">
        <w:rPr>
          <w:rFonts w:asciiTheme="minorHAnsi" w:eastAsia="Times New Roman" w:hAnsiTheme="minorHAnsi" w:cstheme="minorHAnsi"/>
          <w:b/>
          <w:color w:val="auto"/>
          <w:szCs w:val="28"/>
          <w:shd w:val="clear" w:color="auto" w:fill="FFFFFF"/>
          <w:lang w:eastAsia="uk-UA"/>
        </w:rPr>
        <w:t>адреси розташування робочих місць ЦНАП Луганщини</w:t>
      </w:r>
      <w:r w:rsidR="007E6F3B" w:rsidRPr="007274F4">
        <w:rPr>
          <w:rFonts w:asciiTheme="minorHAnsi" w:eastAsia="Times New Roman" w:hAnsiTheme="minorHAnsi" w:cstheme="minorHAnsi"/>
          <w:b/>
          <w:color w:val="auto"/>
          <w:szCs w:val="28"/>
          <w:shd w:val="clear" w:color="auto" w:fill="FFFFFF"/>
          <w:lang w:eastAsia="uk-UA"/>
        </w:rPr>
        <w:t xml:space="preserve"> </w:t>
      </w:r>
      <w:r w:rsidRPr="007274F4">
        <w:rPr>
          <w:rFonts w:asciiTheme="minorHAnsi" w:eastAsia="Times New Roman" w:hAnsiTheme="minorHAnsi" w:cstheme="minorHAnsi"/>
          <w:b/>
          <w:color w:val="auto"/>
          <w:szCs w:val="28"/>
          <w:shd w:val="clear" w:color="auto" w:fill="FFFFFF"/>
          <w:lang w:eastAsia="uk-UA"/>
        </w:rPr>
        <w:t xml:space="preserve">та </w:t>
      </w:r>
      <w:r w:rsidR="003E73E4" w:rsidRPr="007274F4">
        <w:rPr>
          <w:rFonts w:asciiTheme="minorHAnsi" w:eastAsia="Times New Roman" w:hAnsiTheme="minorHAnsi" w:cstheme="minorHAnsi"/>
          <w:b/>
          <w:color w:val="auto"/>
          <w:szCs w:val="28"/>
          <w:shd w:val="clear" w:color="auto" w:fill="FFFFFF"/>
          <w:lang w:eastAsia="uk-UA"/>
        </w:rPr>
        <w:t xml:space="preserve">їх </w:t>
      </w:r>
      <w:r w:rsidRPr="007274F4">
        <w:rPr>
          <w:rFonts w:asciiTheme="minorHAnsi" w:eastAsia="Times New Roman" w:hAnsiTheme="minorHAnsi" w:cstheme="minorHAnsi"/>
          <w:b/>
          <w:color w:val="auto"/>
          <w:szCs w:val="28"/>
          <w:shd w:val="clear" w:color="auto" w:fill="FFFFFF"/>
          <w:lang w:eastAsia="uk-UA"/>
        </w:rPr>
        <w:t xml:space="preserve">контактні </w:t>
      </w:r>
      <w:r w:rsidR="003E73E4" w:rsidRPr="007274F4">
        <w:rPr>
          <w:rFonts w:asciiTheme="minorHAnsi" w:eastAsia="Times New Roman" w:hAnsiTheme="minorHAnsi" w:cstheme="minorHAnsi"/>
          <w:b/>
          <w:color w:val="auto"/>
          <w:szCs w:val="28"/>
          <w:shd w:val="clear" w:color="auto" w:fill="FFFFFF"/>
          <w:lang w:eastAsia="uk-UA"/>
        </w:rPr>
        <w:t>див</w:t>
      </w:r>
      <w:r w:rsidR="004960DA" w:rsidRPr="007274F4">
        <w:rPr>
          <w:rFonts w:asciiTheme="minorHAnsi" w:eastAsia="Times New Roman" w:hAnsiTheme="minorHAnsi" w:cstheme="minorHAnsi"/>
          <w:b/>
          <w:color w:val="auto"/>
          <w:szCs w:val="28"/>
          <w:shd w:val="clear" w:color="auto" w:fill="FFFFFF"/>
          <w:lang w:eastAsia="uk-UA"/>
        </w:rPr>
        <w:t>іться</w:t>
      </w:r>
      <w:r w:rsidR="003E73E4" w:rsidRPr="007274F4">
        <w:rPr>
          <w:rFonts w:asciiTheme="minorHAnsi" w:eastAsia="Times New Roman" w:hAnsiTheme="minorHAnsi" w:cstheme="minorHAnsi"/>
          <w:b/>
          <w:color w:val="auto"/>
          <w:szCs w:val="28"/>
          <w:shd w:val="clear" w:color="auto" w:fill="FFFFFF"/>
          <w:lang w:eastAsia="uk-UA"/>
        </w:rPr>
        <w:t xml:space="preserve"> </w:t>
      </w:r>
      <w:r w:rsidR="00F61F15" w:rsidRPr="007274F4">
        <w:rPr>
          <w:rFonts w:asciiTheme="minorHAnsi" w:eastAsia="Times New Roman" w:hAnsiTheme="minorHAnsi" w:cstheme="minorHAnsi"/>
          <w:b/>
          <w:color w:val="auto"/>
          <w:szCs w:val="28"/>
          <w:shd w:val="clear" w:color="auto" w:fill="FFFFFF"/>
          <w:lang w:eastAsia="uk-UA"/>
        </w:rPr>
        <w:t>за посиланням:</w:t>
      </w:r>
      <w:r w:rsidR="00F61F15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</w:t>
      </w:r>
      <w:r w:rsidR="003E73E4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</w:t>
      </w:r>
      <w:hyperlink r:id="rId7" w:history="1">
        <w:r w:rsidR="00F61F15" w:rsidRPr="007274F4">
          <w:rPr>
            <w:rStyle w:val="a3"/>
            <w:rFonts w:asciiTheme="minorHAnsi" w:eastAsia="Times New Roman" w:hAnsiTheme="minorHAnsi" w:cstheme="minorHAnsi"/>
            <w:szCs w:val="28"/>
            <w:shd w:val="clear" w:color="auto" w:fill="FFFFFF"/>
            <w:lang w:eastAsia="uk-UA"/>
          </w:rPr>
          <w:t>https://lova.gov.ua/node/243182</w:t>
        </w:r>
      </w:hyperlink>
      <w:r w:rsidR="00F61F15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</w:t>
      </w:r>
    </w:p>
    <w:p w:rsidR="00FA3E4C" w:rsidRPr="007274F4" w:rsidRDefault="00F95979" w:rsidP="007274F4">
      <w:pPr>
        <w:pStyle w:val="a5"/>
        <w:numPr>
          <w:ilvl w:val="0"/>
          <w:numId w:val="3"/>
        </w:numPr>
        <w:tabs>
          <w:tab w:val="clear" w:pos="720"/>
          <w:tab w:val="num" w:pos="426"/>
        </w:tabs>
        <w:spacing w:before="120" w:after="120" w:line="360" w:lineRule="auto"/>
        <w:ind w:left="0" w:firstLine="567"/>
        <w:contextualSpacing w:val="0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>Перемога прийде обов’язково! Ми будемо наближати її разом – кожен на своєму місці.</w:t>
      </w:r>
    </w:p>
    <w:p w:rsidR="00F2295A" w:rsidRPr="007274F4" w:rsidRDefault="00F2295A" w:rsidP="007274F4">
      <w:pPr>
        <w:spacing w:before="120" w:after="120" w:line="360" w:lineRule="auto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    </w:t>
      </w:r>
    </w:p>
    <w:p w:rsidR="00F95979" w:rsidRPr="007274F4" w:rsidRDefault="00F2295A" w:rsidP="007274F4">
      <w:pPr>
        <w:spacing w:before="120" w:after="120" w:line="360" w:lineRule="auto"/>
        <w:jc w:val="both"/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</w:pPr>
      <w:r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    </w:t>
      </w:r>
      <w:r w:rsidR="00FA3E4C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</w:t>
      </w:r>
      <w:r w:rsidR="005500B4" w:rsidRPr="007274F4">
        <w:rPr>
          <w:rFonts w:asciiTheme="minorHAnsi" w:eastAsia="Times New Roman" w:hAnsiTheme="minorHAnsi" w:cstheme="minorHAnsi"/>
          <w:color w:val="auto"/>
          <w:szCs w:val="28"/>
          <w:shd w:val="clear" w:color="auto" w:fill="FFFFFF"/>
          <w:lang w:eastAsia="uk-UA"/>
        </w:rPr>
        <w:t xml:space="preserve"> </w:t>
      </w:r>
    </w:p>
    <w:sectPr w:rsidR="00F95979" w:rsidRPr="007274F4" w:rsidSect="007274F4">
      <w:headerReference w:type="default" r:id="rId8"/>
      <w:pgSz w:w="11906" w:h="16838"/>
      <w:pgMar w:top="1701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513" w:rsidRDefault="00EA0513" w:rsidP="00EC7621">
      <w:pPr>
        <w:spacing w:after="0" w:line="240" w:lineRule="auto"/>
      </w:pPr>
      <w:r>
        <w:separator/>
      </w:r>
    </w:p>
  </w:endnote>
  <w:endnote w:type="continuationSeparator" w:id="0">
    <w:p w:rsidR="00EA0513" w:rsidRDefault="00EA0513" w:rsidP="00EC7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513" w:rsidRDefault="00EA0513" w:rsidP="00EC7621">
      <w:pPr>
        <w:spacing w:after="0" w:line="240" w:lineRule="auto"/>
      </w:pPr>
      <w:r>
        <w:separator/>
      </w:r>
    </w:p>
  </w:footnote>
  <w:footnote w:type="continuationSeparator" w:id="0">
    <w:p w:rsidR="00EA0513" w:rsidRDefault="00EA0513" w:rsidP="00EC7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2531436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:rsidR="00EC7621" w:rsidRPr="00EC7621" w:rsidRDefault="00EC7621">
        <w:pPr>
          <w:pStyle w:val="a8"/>
          <w:jc w:val="center"/>
          <w:rPr>
            <w:rFonts w:asciiTheme="minorHAnsi" w:hAnsiTheme="minorHAnsi" w:cstheme="minorHAnsi"/>
            <w:sz w:val="22"/>
          </w:rPr>
        </w:pPr>
        <w:r w:rsidRPr="00EC7621">
          <w:rPr>
            <w:rFonts w:asciiTheme="minorHAnsi" w:hAnsiTheme="minorHAnsi" w:cstheme="minorHAnsi"/>
            <w:sz w:val="22"/>
          </w:rPr>
          <w:fldChar w:fldCharType="begin"/>
        </w:r>
        <w:r w:rsidRPr="00EC7621">
          <w:rPr>
            <w:rFonts w:asciiTheme="minorHAnsi" w:hAnsiTheme="minorHAnsi" w:cstheme="minorHAnsi"/>
            <w:sz w:val="22"/>
          </w:rPr>
          <w:instrText>PAGE   \* MERGEFORMAT</w:instrText>
        </w:r>
        <w:r w:rsidRPr="00EC7621">
          <w:rPr>
            <w:rFonts w:asciiTheme="minorHAnsi" w:hAnsiTheme="minorHAnsi" w:cstheme="minorHAnsi"/>
            <w:sz w:val="22"/>
          </w:rPr>
          <w:fldChar w:fldCharType="separate"/>
        </w:r>
        <w:r w:rsidR="007274F4" w:rsidRPr="007274F4">
          <w:rPr>
            <w:rFonts w:asciiTheme="minorHAnsi" w:hAnsiTheme="minorHAnsi" w:cstheme="minorHAnsi"/>
            <w:noProof/>
            <w:sz w:val="22"/>
            <w:lang w:val="ru-RU"/>
          </w:rPr>
          <w:t>3</w:t>
        </w:r>
        <w:r w:rsidRPr="00EC7621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:rsidR="00EC7621" w:rsidRDefault="00EC762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alt="📣" style="width:12pt;height:12pt;visibility:visible;mso-wrap-style:square" o:bullet="t">
        <v:imagedata r:id="rId1" o:title="📣"/>
      </v:shape>
    </w:pict>
  </w:numPicBullet>
  <w:numPicBullet w:numPicBulletId="1">
    <w:pict>
      <v:shape id="_x0000_i1073" type="#_x0000_t75" alt="🇺🇦" style="width:18pt;height:18pt;visibility:visible;mso-wrap-style:square" o:bullet="t">
        <v:imagedata r:id="rId2" o:title="🇺🇦"/>
      </v:shape>
    </w:pict>
  </w:numPicBullet>
  <w:abstractNum w:abstractNumId="0">
    <w:nsid w:val="021A424C"/>
    <w:multiLevelType w:val="hybridMultilevel"/>
    <w:tmpl w:val="C56449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A491A"/>
    <w:multiLevelType w:val="hybridMultilevel"/>
    <w:tmpl w:val="545250A4"/>
    <w:lvl w:ilvl="0" w:tplc="FBC2C7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CE0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549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4AE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9AA9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9413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78A5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46C4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9487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FA60B59"/>
    <w:multiLevelType w:val="hybridMultilevel"/>
    <w:tmpl w:val="26AABF0C"/>
    <w:lvl w:ilvl="0" w:tplc="E548B06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6EA8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42A3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366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006F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1CAB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7647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8AD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C402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A6"/>
    <w:rsid w:val="00023FEE"/>
    <w:rsid w:val="00031E00"/>
    <w:rsid w:val="00037A02"/>
    <w:rsid w:val="000542F0"/>
    <w:rsid w:val="00056449"/>
    <w:rsid w:val="00057A56"/>
    <w:rsid w:val="00060B18"/>
    <w:rsid w:val="00072EC7"/>
    <w:rsid w:val="000A508A"/>
    <w:rsid w:val="000A54FF"/>
    <w:rsid w:val="000A6A82"/>
    <w:rsid w:val="000C510F"/>
    <w:rsid w:val="000C564E"/>
    <w:rsid w:val="000D27E2"/>
    <w:rsid w:val="000D3A9C"/>
    <w:rsid w:val="000D5430"/>
    <w:rsid w:val="000E0D76"/>
    <w:rsid w:val="000E29BF"/>
    <w:rsid w:val="000F5776"/>
    <w:rsid w:val="00115509"/>
    <w:rsid w:val="00137480"/>
    <w:rsid w:val="001506C3"/>
    <w:rsid w:val="00151117"/>
    <w:rsid w:val="001636AB"/>
    <w:rsid w:val="0017708C"/>
    <w:rsid w:val="001B7295"/>
    <w:rsid w:val="001C2F1D"/>
    <w:rsid w:val="001E7D44"/>
    <w:rsid w:val="001F74E4"/>
    <w:rsid w:val="00215516"/>
    <w:rsid w:val="00224B20"/>
    <w:rsid w:val="00264C00"/>
    <w:rsid w:val="00272AB3"/>
    <w:rsid w:val="002A73D1"/>
    <w:rsid w:val="002D7CC2"/>
    <w:rsid w:val="002F25E8"/>
    <w:rsid w:val="002F69A1"/>
    <w:rsid w:val="003059E2"/>
    <w:rsid w:val="00330BEF"/>
    <w:rsid w:val="003341AF"/>
    <w:rsid w:val="0034347F"/>
    <w:rsid w:val="003B3E65"/>
    <w:rsid w:val="003B56BE"/>
    <w:rsid w:val="003D75D5"/>
    <w:rsid w:val="003E73E4"/>
    <w:rsid w:val="003F002E"/>
    <w:rsid w:val="00403FDD"/>
    <w:rsid w:val="00415F87"/>
    <w:rsid w:val="00426665"/>
    <w:rsid w:val="00453FF8"/>
    <w:rsid w:val="00456F84"/>
    <w:rsid w:val="004627A9"/>
    <w:rsid w:val="004745BB"/>
    <w:rsid w:val="00494B9E"/>
    <w:rsid w:val="00495CA4"/>
    <w:rsid w:val="004960DA"/>
    <w:rsid w:val="004A2508"/>
    <w:rsid w:val="004A4158"/>
    <w:rsid w:val="004A7E93"/>
    <w:rsid w:val="004C6BDD"/>
    <w:rsid w:val="004E2C31"/>
    <w:rsid w:val="00510179"/>
    <w:rsid w:val="0053174E"/>
    <w:rsid w:val="00536336"/>
    <w:rsid w:val="005500B4"/>
    <w:rsid w:val="00575E47"/>
    <w:rsid w:val="00597500"/>
    <w:rsid w:val="005A6C51"/>
    <w:rsid w:val="005C460A"/>
    <w:rsid w:val="00600120"/>
    <w:rsid w:val="00601800"/>
    <w:rsid w:val="00680348"/>
    <w:rsid w:val="006833DD"/>
    <w:rsid w:val="00686B51"/>
    <w:rsid w:val="006A0C53"/>
    <w:rsid w:val="006A1C3D"/>
    <w:rsid w:val="006C0FCB"/>
    <w:rsid w:val="006F2ABF"/>
    <w:rsid w:val="007066A8"/>
    <w:rsid w:val="00726B5A"/>
    <w:rsid w:val="007274F4"/>
    <w:rsid w:val="00764543"/>
    <w:rsid w:val="00770BFC"/>
    <w:rsid w:val="00787016"/>
    <w:rsid w:val="00792B67"/>
    <w:rsid w:val="007D1EC4"/>
    <w:rsid w:val="007E1F1E"/>
    <w:rsid w:val="007E6F3B"/>
    <w:rsid w:val="007F4C9E"/>
    <w:rsid w:val="007F6719"/>
    <w:rsid w:val="00820313"/>
    <w:rsid w:val="0083585D"/>
    <w:rsid w:val="00835B1E"/>
    <w:rsid w:val="0085075E"/>
    <w:rsid w:val="00885EDB"/>
    <w:rsid w:val="008A22B7"/>
    <w:rsid w:val="008A3A7E"/>
    <w:rsid w:val="008A3BCD"/>
    <w:rsid w:val="008B56CE"/>
    <w:rsid w:val="008B781E"/>
    <w:rsid w:val="008B7F86"/>
    <w:rsid w:val="008C0123"/>
    <w:rsid w:val="008D07E1"/>
    <w:rsid w:val="008D5CA2"/>
    <w:rsid w:val="008F11CE"/>
    <w:rsid w:val="008F7853"/>
    <w:rsid w:val="00902003"/>
    <w:rsid w:val="0090779F"/>
    <w:rsid w:val="009078AE"/>
    <w:rsid w:val="00912CB2"/>
    <w:rsid w:val="00916015"/>
    <w:rsid w:val="00920A25"/>
    <w:rsid w:val="009221CE"/>
    <w:rsid w:val="00922282"/>
    <w:rsid w:val="00930440"/>
    <w:rsid w:val="009404A7"/>
    <w:rsid w:val="00962BA6"/>
    <w:rsid w:val="009C5CE0"/>
    <w:rsid w:val="009E31EC"/>
    <w:rsid w:val="009F40DD"/>
    <w:rsid w:val="00A01DF4"/>
    <w:rsid w:val="00A2073D"/>
    <w:rsid w:val="00A25F6C"/>
    <w:rsid w:val="00A40E4F"/>
    <w:rsid w:val="00A41BC2"/>
    <w:rsid w:val="00A54AAD"/>
    <w:rsid w:val="00A6260E"/>
    <w:rsid w:val="00A729BC"/>
    <w:rsid w:val="00AA3637"/>
    <w:rsid w:val="00AA434C"/>
    <w:rsid w:val="00AC70C7"/>
    <w:rsid w:val="00AD663F"/>
    <w:rsid w:val="00AD7CAD"/>
    <w:rsid w:val="00B17C83"/>
    <w:rsid w:val="00B349FE"/>
    <w:rsid w:val="00B34D61"/>
    <w:rsid w:val="00B70DC6"/>
    <w:rsid w:val="00B72B2F"/>
    <w:rsid w:val="00B7756D"/>
    <w:rsid w:val="00BA0D1C"/>
    <w:rsid w:val="00BB5888"/>
    <w:rsid w:val="00BB7EE3"/>
    <w:rsid w:val="00BC2336"/>
    <w:rsid w:val="00C34435"/>
    <w:rsid w:val="00C40757"/>
    <w:rsid w:val="00C4264B"/>
    <w:rsid w:val="00C56934"/>
    <w:rsid w:val="00C62F60"/>
    <w:rsid w:val="00CA125F"/>
    <w:rsid w:val="00CB72B1"/>
    <w:rsid w:val="00CC6C04"/>
    <w:rsid w:val="00CC76A9"/>
    <w:rsid w:val="00D15E81"/>
    <w:rsid w:val="00D21FB3"/>
    <w:rsid w:val="00D31370"/>
    <w:rsid w:val="00D37298"/>
    <w:rsid w:val="00D52E16"/>
    <w:rsid w:val="00D53B51"/>
    <w:rsid w:val="00D840E7"/>
    <w:rsid w:val="00D8583B"/>
    <w:rsid w:val="00D9072B"/>
    <w:rsid w:val="00DA262D"/>
    <w:rsid w:val="00DB370D"/>
    <w:rsid w:val="00DB3F49"/>
    <w:rsid w:val="00DB53EF"/>
    <w:rsid w:val="00DE5CBF"/>
    <w:rsid w:val="00DF2912"/>
    <w:rsid w:val="00E0142A"/>
    <w:rsid w:val="00E64CC3"/>
    <w:rsid w:val="00E74215"/>
    <w:rsid w:val="00EA0513"/>
    <w:rsid w:val="00EA5A29"/>
    <w:rsid w:val="00EA60D3"/>
    <w:rsid w:val="00EC3121"/>
    <w:rsid w:val="00EC6EA3"/>
    <w:rsid w:val="00EC7621"/>
    <w:rsid w:val="00ED70C7"/>
    <w:rsid w:val="00EE6098"/>
    <w:rsid w:val="00EF0EF2"/>
    <w:rsid w:val="00EF21D2"/>
    <w:rsid w:val="00EF221E"/>
    <w:rsid w:val="00EF3215"/>
    <w:rsid w:val="00EF3C02"/>
    <w:rsid w:val="00F2295A"/>
    <w:rsid w:val="00F30F21"/>
    <w:rsid w:val="00F40883"/>
    <w:rsid w:val="00F436D3"/>
    <w:rsid w:val="00F556F5"/>
    <w:rsid w:val="00F61F15"/>
    <w:rsid w:val="00F94DFB"/>
    <w:rsid w:val="00F95979"/>
    <w:rsid w:val="00FA252E"/>
    <w:rsid w:val="00FA3E4C"/>
    <w:rsid w:val="00FA441F"/>
    <w:rsid w:val="00FB0129"/>
    <w:rsid w:val="00FB6FCC"/>
    <w:rsid w:val="00FC1F67"/>
    <w:rsid w:val="00FC4C7B"/>
    <w:rsid w:val="00FD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AF0E4-663A-4424-8B10-E141951B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333333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73D"/>
    <w:rPr>
      <w:color w:val="0000FF"/>
      <w:u w:val="single"/>
    </w:rPr>
  </w:style>
  <w:style w:type="character" w:customStyle="1" w:styleId="xt0psk2">
    <w:name w:val="xt0psk2"/>
    <w:basedOn w:val="a0"/>
    <w:rsid w:val="00A2073D"/>
  </w:style>
  <w:style w:type="character" w:styleId="a4">
    <w:name w:val="FollowedHyperlink"/>
    <w:basedOn w:val="a0"/>
    <w:uiPriority w:val="99"/>
    <w:semiHidden/>
    <w:unhideWhenUsed/>
    <w:rsid w:val="001636AB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912CB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64C00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264C00"/>
    <w:rPr>
      <w:b/>
      <w:bCs/>
    </w:rPr>
  </w:style>
  <w:style w:type="paragraph" w:styleId="a8">
    <w:name w:val="header"/>
    <w:basedOn w:val="a"/>
    <w:link w:val="a9"/>
    <w:uiPriority w:val="99"/>
    <w:unhideWhenUsed/>
    <w:rsid w:val="00EC7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7621"/>
    <w:rPr>
      <w:lang w:val="uk-UA"/>
    </w:rPr>
  </w:style>
  <w:style w:type="paragraph" w:styleId="aa">
    <w:name w:val="footer"/>
    <w:basedOn w:val="a"/>
    <w:link w:val="ab"/>
    <w:uiPriority w:val="99"/>
    <w:unhideWhenUsed/>
    <w:rsid w:val="00EC7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762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va.gov.ua/node/2431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2397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New</cp:lastModifiedBy>
  <cp:revision>170</cp:revision>
  <dcterms:created xsi:type="dcterms:W3CDTF">2023-11-10T12:27:00Z</dcterms:created>
  <dcterms:modified xsi:type="dcterms:W3CDTF">2026-04-08T12:27:00Z</dcterms:modified>
</cp:coreProperties>
</file>