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3B0" w:rsidRPr="000B3CAD" w:rsidRDefault="007D33B0" w:rsidP="007D33B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B3CAD">
        <w:rPr>
          <w:rFonts w:ascii="Times New Roman" w:hAnsi="Times New Roman" w:cs="Times New Roman"/>
          <w:i/>
          <w:sz w:val="27"/>
          <w:szCs w:val="27"/>
        </w:rPr>
        <w:t xml:space="preserve">Відповідно до Дорожньої карти з розробки Стратегії розвитку Луганської області до 2027 року та Плану її реалізації Департаментом оголошено громадські обговорення </w:t>
      </w:r>
      <w:proofErr w:type="spellStart"/>
      <w:r w:rsidRPr="000B3CAD">
        <w:rPr>
          <w:rFonts w:ascii="Times New Roman" w:hAnsi="Times New Roman" w:cs="Times New Roman"/>
          <w:i/>
          <w:sz w:val="27"/>
          <w:szCs w:val="27"/>
        </w:rPr>
        <w:t>проєкту</w:t>
      </w:r>
      <w:proofErr w:type="spellEnd"/>
      <w:r w:rsidRPr="000B3CAD">
        <w:rPr>
          <w:rFonts w:ascii="Times New Roman" w:hAnsi="Times New Roman" w:cs="Times New Roman"/>
          <w:i/>
          <w:sz w:val="27"/>
          <w:szCs w:val="27"/>
        </w:rPr>
        <w:t xml:space="preserve"> Стратегії розвитку Луганської області на період до 2027 року. </w:t>
      </w:r>
    </w:p>
    <w:p w:rsidR="007D33B0" w:rsidRPr="000B3CAD" w:rsidRDefault="007D33B0" w:rsidP="007D33B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B3CAD">
        <w:rPr>
          <w:rFonts w:ascii="Times New Roman" w:hAnsi="Times New Roman" w:cs="Times New Roman"/>
          <w:i/>
          <w:sz w:val="27"/>
          <w:szCs w:val="27"/>
        </w:rPr>
        <w:t xml:space="preserve">Просимо прийняти участь у даному заході. Пропозиції та зауваження надсилати в термін до 12.12.2019 на електронну адресу </w:t>
      </w:r>
      <w:proofErr w:type="spellStart"/>
      <w:r w:rsidRPr="000B3CAD">
        <w:rPr>
          <w:rFonts w:ascii="Times New Roman" w:hAnsi="Times New Roman" w:cs="Times New Roman"/>
          <w:i/>
          <w:sz w:val="27"/>
          <w:szCs w:val="27"/>
          <w:lang w:val="en-US"/>
        </w:rPr>
        <w:t>strat</w:t>
      </w:r>
      <w:proofErr w:type="spellEnd"/>
      <w:r w:rsidRPr="000B3CAD">
        <w:rPr>
          <w:rFonts w:ascii="Times New Roman" w:hAnsi="Times New Roman" w:cs="Times New Roman"/>
          <w:i/>
          <w:sz w:val="27"/>
          <w:szCs w:val="27"/>
          <w:lang w:val="ru-RU"/>
        </w:rPr>
        <w:t>_</w:t>
      </w:r>
      <w:r w:rsidRPr="000B3CAD">
        <w:rPr>
          <w:rFonts w:ascii="Times New Roman" w:hAnsi="Times New Roman" w:cs="Times New Roman"/>
          <w:i/>
          <w:sz w:val="27"/>
          <w:szCs w:val="27"/>
          <w:lang w:val="en-US"/>
        </w:rPr>
        <w:t>in</w:t>
      </w:r>
      <w:r w:rsidRPr="000B3CAD">
        <w:rPr>
          <w:rFonts w:ascii="Times New Roman" w:hAnsi="Times New Roman" w:cs="Times New Roman"/>
          <w:i/>
          <w:sz w:val="27"/>
          <w:szCs w:val="27"/>
          <w:lang w:val="ru-RU"/>
        </w:rPr>
        <w:t>@</w:t>
      </w:r>
      <w:proofErr w:type="spellStart"/>
      <w:r w:rsidRPr="000B3CAD">
        <w:rPr>
          <w:rFonts w:ascii="Times New Roman" w:hAnsi="Times New Roman" w:cs="Times New Roman"/>
          <w:i/>
          <w:sz w:val="27"/>
          <w:szCs w:val="27"/>
          <w:lang w:val="en-US"/>
        </w:rPr>
        <w:t>ukr</w:t>
      </w:r>
      <w:proofErr w:type="spellEnd"/>
      <w:r w:rsidRPr="000B3CAD">
        <w:rPr>
          <w:rFonts w:ascii="Times New Roman" w:hAnsi="Times New Roman" w:cs="Times New Roman"/>
          <w:i/>
          <w:sz w:val="27"/>
          <w:szCs w:val="27"/>
          <w:lang w:val="ru-RU"/>
        </w:rPr>
        <w:t>.</w:t>
      </w:r>
      <w:r w:rsidRPr="000B3CAD">
        <w:rPr>
          <w:rFonts w:ascii="Times New Roman" w:hAnsi="Times New Roman" w:cs="Times New Roman"/>
          <w:i/>
          <w:sz w:val="27"/>
          <w:szCs w:val="27"/>
          <w:lang w:val="en-US"/>
        </w:rPr>
        <w:t>net</w:t>
      </w:r>
      <w:r w:rsidRPr="000B3CAD">
        <w:rPr>
          <w:rFonts w:ascii="Times New Roman" w:hAnsi="Times New Roman" w:cs="Times New Roman"/>
          <w:i/>
          <w:sz w:val="27"/>
          <w:szCs w:val="27"/>
        </w:rPr>
        <w:t>.</w:t>
      </w:r>
    </w:p>
    <w:p w:rsidR="007D33B0" w:rsidRPr="000B3CAD" w:rsidRDefault="007D33B0" w:rsidP="007D33B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B3CAD">
        <w:rPr>
          <w:rFonts w:ascii="Times New Roman" w:hAnsi="Times New Roman" w:cs="Times New Roman"/>
          <w:i/>
          <w:sz w:val="27"/>
          <w:szCs w:val="27"/>
        </w:rPr>
        <w:t xml:space="preserve">Проект розміщено на сайті облдержадміністрації </w:t>
      </w:r>
      <w:r w:rsidRPr="000B3CAD">
        <w:rPr>
          <w:rFonts w:ascii="Times New Roman" w:hAnsi="Times New Roman" w:cs="Times New Roman"/>
          <w:i/>
          <w:sz w:val="27"/>
          <w:szCs w:val="27"/>
          <w:lang w:val="en-US"/>
        </w:rPr>
        <w:t>www</w:t>
      </w:r>
      <w:r w:rsidRPr="000B3CAD">
        <w:rPr>
          <w:rFonts w:ascii="Times New Roman" w:hAnsi="Times New Roman" w:cs="Times New Roman"/>
          <w:i/>
          <w:sz w:val="27"/>
          <w:szCs w:val="27"/>
        </w:rPr>
        <w:t>.</w:t>
      </w:r>
      <w:proofErr w:type="spellStart"/>
      <w:r w:rsidRPr="000B3CAD">
        <w:rPr>
          <w:rFonts w:ascii="Times New Roman" w:hAnsi="Times New Roman" w:cs="Times New Roman"/>
          <w:i/>
          <w:sz w:val="27"/>
          <w:szCs w:val="27"/>
          <w:lang w:val="en-US"/>
        </w:rPr>
        <w:t>loga</w:t>
      </w:r>
      <w:proofErr w:type="spellEnd"/>
      <w:r w:rsidRPr="000B3CAD">
        <w:rPr>
          <w:rFonts w:ascii="Times New Roman" w:hAnsi="Times New Roman" w:cs="Times New Roman"/>
          <w:i/>
          <w:sz w:val="27"/>
          <w:szCs w:val="27"/>
        </w:rPr>
        <w:t>.</w:t>
      </w:r>
      <w:proofErr w:type="spellStart"/>
      <w:r w:rsidRPr="000B3CAD">
        <w:rPr>
          <w:rFonts w:ascii="Times New Roman" w:hAnsi="Times New Roman" w:cs="Times New Roman"/>
          <w:i/>
          <w:sz w:val="27"/>
          <w:szCs w:val="27"/>
          <w:lang w:val="en-US"/>
        </w:rPr>
        <w:t>gov</w:t>
      </w:r>
      <w:proofErr w:type="spellEnd"/>
      <w:r w:rsidRPr="000B3CAD">
        <w:rPr>
          <w:rFonts w:ascii="Times New Roman" w:hAnsi="Times New Roman" w:cs="Times New Roman"/>
          <w:i/>
          <w:sz w:val="27"/>
          <w:szCs w:val="27"/>
        </w:rPr>
        <w:t>.</w:t>
      </w:r>
      <w:proofErr w:type="spellStart"/>
      <w:r w:rsidRPr="000B3CAD">
        <w:rPr>
          <w:rFonts w:ascii="Times New Roman" w:hAnsi="Times New Roman" w:cs="Times New Roman"/>
          <w:i/>
          <w:sz w:val="27"/>
          <w:szCs w:val="27"/>
          <w:lang w:val="en-US"/>
        </w:rPr>
        <w:t>ua</w:t>
      </w:r>
      <w:proofErr w:type="spellEnd"/>
      <w:r w:rsidRPr="000B3CAD">
        <w:rPr>
          <w:rFonts w:ascii="Times New Roman" w:hAnsi="Times New Roman" w:cs="Times New Roman"/>
          <w:i/>
          <w:sz w:val="27"/>
          <w:szCs w:val="27"/>
        </w:rPr>
        <w:t xml:space="preserve"> (розділ «Соціально-економічний стан», підрозділ «Стратегія розвитку Луганської області», меню «Робоча група з розроблення стратегій», пункт 13).</w:t>
      </w:r>
    </w:p>
    <w:p w:rsidR="007D33B0" w:rsidRPr="000B3CAD" w:rsidRDefault="007D33B0" w:rsidP="007D33B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B3CAD">
        <w:rPr>
          <w:rFonts w:ascii="Times New Roman" w:hAnsi="Times New Roman" w:cs="Times New Roman"/>
          <w:i/>
          <w:sz w:val="27"/>
          <w:szCs w:val="27"/>
        </w:rPr>
        <w:t xml:space="preserve">Телефони для довідок: 050-736-71-78, (Світлана Борис), 050-840-84-45 (Світлана </w:t>
      </w:r>
      <w:proofErr w:type="spellStart"/>
      <w:r w:rsidRPr="000B3CAD">
        <w:rPr>
          <w:rFonts w:ascii="Times New Roman" w:hAnsi="Times New Roman" w:cs="Times New Roman"/>
          <w:i/>
          <w:sz w:val="27"/>
          <w:szCs w:val="27"/>
        </w:rPr>
        <w:t>Яцишена</w:t>
      </w:r>
      <w:proofErr w:type="spellEnd"/>
      <w:r w:rsidRPr="000B3CAD">
        <w:rPr>
          <w:rFonts w:ascii="Times New Roman" w:hAnsi="Times New Roman" w:cs="Times New Roman"/>
          <w:i/>
          <w:sz w:val="27"/>
          <w:szCs w:val="27"/>
        </w:rPr>
        <w:t>).</w:t>
      </w:r>
    </w:p>
    <w:p w:rsidR="00E27CE8" w:rsidRDefault="00E27CE8">
      <w:bookmarkStart w:id="0" w:name="_GoBack"/>
      <w:bookmarkEnd w:id="0"/>
    </w:p>
    <w:sectPr w:rsidR="00E27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7C"/>
    <w:rsid w:val="00751C7C"/>
    <w:rsid w:val="007D33B0"/>
    <w:rsid w:val="00E2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45FA4-4C95-41CC-BB01-0BA54EC7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3B0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2019-11-28T12:45:00Z</dcterms:created>
  <dcterms:modified xsi:type="dcterms:W3CDTF">2019-11-28T12:45:00Z</dcterms:modified>
</cp:coreProperties>
</file>