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94BC" w14:textId="77777777" w:rsidR="007C2A38" w:rsidRDefault="007C2A38" w:rsidP="007C2A38">
      <w:pPr>
        <w:spacing w:after="0" w:line="240" w:lineRule="auto"/>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Додаток до Звіту</w:t>
      </w:r>
      <w:r w:rsidRPr="00F47062">
        <w:rPr>
          <w:rFonts w:ascii="Times New Roman" w:eastAsia="Times New Roman" w:hAnsi="Times New Roman" w:cs="Times New Roman"/>
          <w:b/>
          <w:sz w:val="28"/>
          <w:szCs w:val="28"/>
          <w:lang w:eastAsia="ru-RU"/>
        </w:rPr>
        <w:t xml:space="preserve"> </w:t>
      </w:r>
    </w:p>
    <w:p w14:paraId="7414CE2E" w14:textId="77777777" w:rsidR="007C2A38" w:rsidRPr="00F47062" w:rsidRDefault="007C2A38" w:rsidP="004E097F">
      <w:pPr>
        <w:spacing w:after="0" w:line="240" w:lineRule="auto"/>
        <w:jc w:val="center"/>
        <w:textAlignment w:val="baseline"/>
        <w:rPr>
          <w:rFonts w:ascii="Times New Roman" w:eastAsia="Times New Roman" w:hAnsi="Times New Roman" w:cs="Times New Roman"/>
          <w:b/>
          <w:sz w:val="28"/>
          <w:szCs w:val="28"/>
          <w:lang w:eastAsia="ru-RU"/>
        </w:rPr>
      </w:pPr>
      <w:r w:rsidRPr="00F47062">
        <w:rPr>
          <w:rFonts w:ascii="Times New Roman" w:eastAsia="Times New Roman" w:hAnsi="Times New Roman" w:cs="Times New Roman"/>
          <w:b/>
          <w:sz w:val="28"/>
          <w:szCs w:val="28"/>
          <w:lang w:eastAsia="ru-RU"/>
        </w:rPr>
        <w:t>про результати проведення громадського обговорення</w:t>
      </w:r>
    </w:p>
    <w:p w14:paraId="5D36AB67" w14:textId="39442942" w:rsidR="007C2A38" w:rsidRDefault="007C2A38" w:rsidP="004E097F">
      <w:pPr>
        <w:widowControl w:val="0"/>
        <w:spacing w:after="0" w:line="240" w:lineRule="auto"/>
        <w:jc w:val="center"/>
        <w:rPr>
          <w:rFonts w:ascii="Times New Roman" w:eastAsia="Times New Roman" w:hAnsi="Times New Roman" w:cs="Times New Roman"/>
          <w:b/>
          <w:sz w:val="28"/>
          <w:szCs w:val="28"/>
          <w:lang w:eastAsia="ru-RU"/>
        </w:rPr>
      </w:pPr>
      <w:r w:rsidRPr="00F47062">
        <w:rPr>
          <w:rFonts w:ascii="Times New Roman" w:eastAsia="Times New Roman" w:hAnsi="Times New Roman" w:cs="Times New Roman"/>
          <w:b/>
          <w:bCs/>
          <w:sz w:val="28"/>
          <w:szCs w:val="28"/>
          <w:bdr w:val="none" w:sz="0" w:space="0" w:color="auto" w:frame="1"/>
          <w:lang w:eastAsia="ru-RU"/>
        </w:rPr>
        <w:t xml:space="preserve">проєкту </w:t>
      </w:r>
      <w:r w:rsidRPr="00F4706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bCs/>
          <w:color w:val="000000"/>
          <w:sz w:val="28"/>
          <w:szCs w:val="28"/>
        </w:rPr>
        <w:t>Поряд</w:t>
      </w:r>
      <w:r w:rsidRPr="006B56BE">
        <w:rPr>
          <w:rFonts w:ascii="Times New Roman" w:eastAsia="Times New Roman" w:hAnsi="Times New Roman" w:cs="Times New Roman"/>
          <w:b/>
          <w:bCs/>
          <w:color w:val="000000"/>
          <w:sz w:val="28"/>
          <w:szCs w:val="28"/>
        </w:rPr>
        <w:t>к</w:t>
      </w:r>
      <w:r>
        <w:rPr>
          <w:rFonts w:ascii="Times New Roman" w:eastAsia="Times New Roman" w:hAnsi="Times New Roman" w:cs="Times New Roman"/>
          <w:b/>
          <w:bCs/>
          <w:color w:val="000000"/>
          <w:sz w:val="28"/>
          <w:szCs w:val="28"/>
        </w:rPr>
        <w:t xml:space="preserve">у </w:t>
      </w:r>
      <w:r w:rsidRPr="006B56BE">
        <w:rPr>
          <w:rFonts w:ascii="Times New Roman" w:eastAsia="Times New Roman" w:hAnsi="Times New Roman" w:cs="Times New Roman"/>
          <w:b/>
          <w:bCs/>
          <w:color w:val="000000"/>
          <w:sz w:val="28"/>
          <w:szCs w:val="28"/>
        </w:rPr>
        <w:t>використання коштів обласного бюджету для надання пільгового довгострокового кредиту внутрішньо переміщеним особам Луганської</w:t>
      </w:r>
      <w:r w:rsidRPr="006B56BE">
        <w:rPr>
          <w:rFonts w:ascii="Times New Roman" w:eastAsia="Times New Roman" w:hAnsi="Times New Roman" w:cs="Times New Roman"/>
          <w:b/>
          <w:bCs/>
          <w:color w:val="000000"/>
          <w:sz w:val="28"/>
          <w:szCs w:val="28"/>
          <w:lang w:val="en-US"/>
        </w:rPr>
        <w:t> </w:t>
      </w:r>
      <w:r w:rsidRPr="006B56BE">
        <w:rPr>
          <w:rFonts w:ascii="Times New Roman" w:eastAsia="Times New Roman" w:hAnsi="Times New Roman" w:cs="Times New Roman"/>
          <w:b/>
          <w:bCs/>
          <w:color w:val="000000"/>
          <w:sz w:val="28"/>
          <w:szCs w:val="28"/>
        </w:rPr>
        <w:t>області на придбання житла</w:t>
      </w:r>
      <w:r>
        <w:rPr>
          <w:rFonts w:ascii="Times New Roman" w:eastAsia="Times New Roman" w:hAnsi="Times New Roman" w:cs="Times New Roman"/>
          <w:b/>
          <w:bCs/>
          <w:color w:val="000000"/>
          <w:sz w:val="28"/>
          <w:szCs w:val="28"/>
        </w:rPr>
        <w:t xml:space="preserve"> </w:t>
      </w:r>
      <w:r w:rsidRPr="00F47062">
        <w:rPr>
          <w:rFonts w:ascii="Times New Roman" w:hAnsi="Times New Roman" w:cs="Times New Roman"/>
          <w:b/>
          <w:sz w:val="28"/>
          <w:szCs w:val="28"/>
        </w:rPr>
        <w:t xml:space="preserve">від </w:t>
      </w:r>
      <w:r w:rsidR="0018393C">
        <w:rPr>
          <w:rFonts w:ascii="Times New Roman" w:hAnsi="Times New Roman" w:cs="Times New Roman"/>
          <w:b/>
          <w:sz w:val="28"/>
          <w:szCs w:val="28"/>
        </w:rPr>
        <w:t>01</w:t>
      </w:r>
      <w:r>
        <w:rPr>
          <w:rFonts w:ascii="Times New Roman" w:eastAsia="Times New Roman" w:hAnsi="Times New Roman" w:cs="Times New Roman"/>
          <w:b/>
          <w:sz w:val="28"/>
          <w:szCs w:val="28"/>
          <w:lang w:eastAsia="ru-RU"/>
        </w:rPr>
        <w:t>.</w:t>
      </w:r>
      <w:r w:rsidR="0047476E">
        <w:rPr>
          <w:rFonts w:ascii="Times New Roman" w:eastAsia="Times New Roman" w:hAnsi="Times New Roman" w:cs="Times New Roman"/>
          <w:b/>
          <w:sz w:val="28"/>
          <w:szCs w:val="28"/>
          <w:lang w:eastAsia="ru-RU"/>
        </w:rPr>
        <w:t>0</w:t>
      </w:r>
      <w:r w:rsidR="0018393C">
        <w:rPr>
          <w:rFonts w:ascii="Times New Roman" w:eastAsia="Times New Roman" w:hAnsi="Times New Roman" w:cs="Times New Roman"/>
          <w:b/>
          <w:sz w:val="28"/>
          <w:szCs w:val="28"/>
          <w:lang w:eastAsia="ru-RU"/>
        </w:rPr>
        <w:t>9</w:t>
      </w:r>
      <w:r w:rsidRPr="00F47062">
        <w:rPr>
          <w:rFonts w:ascii="Times New Roman" w:eastAsia="Times New Roman" w:hAnsi="Times New Roman" w:cs="Times New Roman"/>
          <w:b/>
          <w:sz w:val="28"/>
          <w:szCs w:val="28"/>
          <w:lang w:eastAsia="ru-RU"/>
        </w:rPr>
        <w:t>.202</w:t>
      </w:r>
      <w:r w:rsidR="0047476E">
        <w:rPr>
          <w:rFonts w:ascii="Times New Roman" w:eastAsia="Times New Roman" w:hAnsi="Times New Roman" w:cs="Times New Roman"/>
          <w:b/>
          <w:sz w:val="28"/>
          <w:szCs w:val="28"/>
          <w:lang w:eastAsia="ru-RU"/>
        </w:rPr>
        <w:t>6</w:t>
      </w:r>
    </w:p>
    <w:p w14:paraId="466ED833" w14:textId="77777777" w:rsidR="004E097F" w:rsidRPr="004E097F" w:rsidRDefault="004E097F" w:rsidP="004E097F">
      <w:pPr>
        <w:shd w:val="clear" w:color="auto" w:fill="FFFFFF"/>
        <w:spacing w:after="0" w:line="240" w:lineRule="auto"/>
        <w:rPr>
          <w:rFonts w:ascii="Times New Roman" w:hAnsi="Times New Roman" w:cs="Times New Roman"/>
          <w:b/>
          <w:sz w:val="24"/>
          <w:szCs w:val="24"/>
          <w:shd w:val="clear" w:color="auto" w:fill="FFFFFF"/>
        </w:rPr>
      </w:pPr>
    </w:p>
    <w:tbl>
      <w:tblPr>
        <w:tblStyle w:val="a3"/>
        <w:tblW w:w="15167" w:type="dxa"/>
        <w:tblInd w:w="392" w:type="dxa"/>
        <w:tblLayout w:type="fixed"/>
        <w:tblLook w:val="04A0" w:firstRow="1" w:lastRow="0" w:firstColumn="1" w:lastColumn="0" w:noHBand="0" w:noVBand="1"/>
      </w:tblPr>
      <w:tblGrid>
        <w:gridCol w:w="709"/>
        <w:gridCol w:w="3402"/>
        <w:gridCol w:w="3544"/>
        <w:gridCol w:w="3827"/>
        <w:gridCol w:w="3685"/>
      </w:tblGrid>
      <w:tr w:rsidR="004E097F" w:rsidRPr="002422D9" w14:paraId="03A63287" w14:textId="77777777" w:rsidTr="00DA09FA">
        <w:tc>
          <w:tcPr>
            <w:tcW w:w="709" w:type="dxa"/>
          </w:tcPr>
          <w:p w14:paraId="2568E85B" w14:textId="77777777" w:rsidR="004E097F" w:rsidRPr="002422D9" w:rsidRDefault="004E097F" w:rsidP="004E097F">
            <w:pPr>
              <w:jc w:val="center"/>
              <w:rPr>
                <w:rFonts w:ascii="Times New Roman" w:hAnsi="Times New Roman" w:cs="Times New Roman"/>
                <w:b/>
                <w:sz w:val="24"/>
                <w:szCs w:val="24"/>
              </w:rPr>
            </w:pPr>
            <w:r w:rsidRPr="002422D9">
              <w:rPr>
                <w:rFonts w:ascii="Times New Roman" w:hAnsi="Times New Roman" w:cs="Times New Roman"/>
                <w:b/>
                <w:sz w:val="24"/>
                <w:szCs w:val="24"/>
              </w:rPr>
              <w:t>№ з/п</w:t>
            </w:r>
          </w:p>
        </w:tc>
        <w:tc>
          <w:tcPr>
            <w:tcW w:w="3402" w:type="dxa"/>
          </w:tcPr>
          <w:p w14:paraId="44A6BE01" w14:textId="77777777" w:rsidR="004E097F" w:rsidRPr="002422D9" w:rsidRDefault="004E097F" w:rsidP="004E097F">
            <w:pPr>
              <w:jc w:val="center"/>
              <w:rPr>
                <w:rFonts w:ascii="Times New Roman" w:hAnsi="Times New Roman" w:cs="Times New Roman"/>
                <w:b/>
                <w:sz w:val="24"/>
                <w:szCs w:val="24"/>
              </w:rPr>
            </w:pPr>
            <w:r w:rsidRPr="002422D9">
              <w:rPr>
                <w:rFonts w:ascii="Times New Roman" w:hAnsi="Times New Roman" w:cs="Times New Roman"/>
                <w:b/>
                <w:sz w:val="24"/>
                <w:szCs w:val="24"/>
              </w:rPr>
              <w:t>Редакція Проєкту порядку</w:t>
            </w:r>
          </w:p>
        </w:tc>
        <w:tc>
          <w:tcPr>
            <w:tcW w:w="3544" w:type="dxa"/>
          </w:tcPr>
          <w:p w14:paraId="4BD40920" w14:textId="67351D64" w:rsidR="004E097F" w:rsidRPr="002422D9" w:rsidRDefault="004E097F" w:rsidP="004E097F">
            <w:pPr>
              <w:jc w:val="center"/>
              <w:rPr>
                <w:rFonts w:ascii="Times New Roman" w:hAnsi="Times New Roman" w:cs="Times New Roman"/>
                <w:b/>
                <w:sz w:val="24"/>
                <w:szCs w:val="24"/>
              </w:rPr>
            </w:pPr>
            <w:r w:rsidRPr="002422D9">
              <w:rPr>
                <w:rFonts w:ascii="Times New Roman" w:hAnsi="Times New Roman" w:cs="Times New Roman"/>
                <w:b/>
                <w:sz w:val="24"/>
                <w:szCs w:val="24"/>
              </w:rPr>
              <w:t>Запропонована редакція</w:t>
            </w:r>
            <w:r w:rsidR="00BF3C0B" w:rsidRPr="002422D9">
              <w:rPr>
                <w:rFonts w:ascii="Times New Roman" w:hAnsi="Times New Roman" w:cs="Times New Roman"/>
                <w:b/>
                <w:sz w:val="24"/>
                <w:szCs w:val="24"/>
              </w:rPr>
              <w:t>/пропозиція</w:t>
            </w:r>
          </w:p>
        </w:tc>
        <w:tc>
          <w:tcPr>
            <w:tcW w:w="3827" w:type="dxa"/>
            <w:vAlign w:val="center"/>
          </w:tcPr>
          <w:p w14:paraId="206EE585" w14:textId="77777777" w:rsidR="004E097F" w:rsidRPr="002422D9" w:rsidRDefault="004E097F" w:rsidP="004E097F">
            <w:pPr>
              <w:jc w:val="center"/>
              <w:rPr>
                <w:rFonts w:ascii="Times New Roman" w:hAnsi="Times New Roman" w:cs="Times New Roman"/>
                <w:b/>
                <w:sz w:val="24"/>
                <w:szCs w:val="24"/>
              </w:rPr>
            </w:pPr>
            <w:r w:rsidRPr="002422D9">
              <w:rPr>
                <w:rFonts w:ascii="Times New Roman" w:hAnsi="Times New Roman" w:cs="Times New Roman"/>
                <w:b/>
                <w:sz w:val="24"/>
                <w:szCs w:val="24"/>
              </w:rPr>
              <w:t>Результат опрацювання</w:t>
            </w:r>
          </w:p>
        </w:tc>
        <w:tc>
          <w:tcPr>
            <w:tcW w:w="3685" w:type="dxa"/>
          </w:tcPr>
          <w:p w14:paraId="5967F170" w14:textId="77777777" w:rsidR="004E097F" w:rsidRPr="002422D9" w:rsidRDefault="004E097F" w:rsidP="004E097F">
            <w:pPr>
              <w:jc w:val="center"/>
              <w:rPr>
                <w:rFonts w:ascii="Times New Roman" w:hAnsi="Times New Roman" w:cs="Times New Roman"/>
                <w:b/>
                <w:sz w:val="24"/>
                <w:szCs w:val="24"/>
              </w:rPr>
            </w:pPr>
            <w:r w:rsidRPr="002422D9">
              <w:rPr>
                <w:rFonts w:ascii="Times New Roman" w:hAnsi="Times New Roman" w:cs="Times New Roman"/>
                <w:b/>
                <w:sz w:val="24"/>
                <w:szCs w:val="24"/>
              </w:rPr>
              <w:t>Остаточна редакція</w:t>
            </w:r>
          </w:p>
        </w:tc>
      </w:tr>
      <w:tr w:rsidR="006A7E69" w:rsidRPr="002422D9" w14:paraId="1B81C8AD" w14:textId="77777777" w:rsidTr="00DA09FA">
        <w:tc>
          <w:tcPr>
            <w:tcW w:w="15167" w:type="dxa"/>
            <w:gridSpan w:val="5"/>
          </w:tcPr>
          <w:p w14:paraId="71CB3373" w14:textId="56BCE9A7" w:rsidR="006A7E69" w:rsidRPr="002422D9" w:rsidRDefault="00E433A1" w:rsidP="006A7E69">
            <w:pPr>
              <w:rPr>
                <w:rFonts w:ascii="Times New Roman" w:hAnsi="Times New Roman" w:cs="Times New Roman"/>
                <w:b/>
                <w:sz w:val="24"/>
                <w:szCs w:val="24"/>
              </w:rPr>
            </w:pPr>
            <w:r w:rsidRPr="002422D9">
              <w:rPr>
                <w:rFonts w:ascii="Times New Roman" w:hAnsi="Times New Roman" w:cs="Times New Roman"/>
                <w:b/>
                <w:sz w:val="24"/>
                <w:szCs w:val="24"/>
              </w:rPr>
              <w:t xml:space="preserve">1. </w:t>
            </w:r>
            <w:r w:rsidR="006A7E69" w:rsidRPr="002422D9">
              <w:rPr>
                <w:rFonts w:ascii="Times New Roman" w:hAnsi="Times New Roman" w:cs="Times New Roman"/>
                <w:b/>
                <w:sz w:val="24"/>
                <w:szCs w:val="24"/>
              </w:rPr>
              <w:t>Суб’єкт надання пропозиції: Загребельний Костянтин (16.08.2026).</w:t>
            </w:r>
          </w:p>
        </w:tc>
      </w:tr>
      <w:tr w:rsidR="00695A74" w:rsidRPr="002422D9" w14:paraId="0464CB7C" w14:textId="77777777" w:rsidTr="00DA09FA">
        <w:tc>
          <w:tcPr>
            <w:tcW w:w="709" w:type="dxa"/>
          </w:tcPr>
          <w:p w14:paraId="22CEEA43" w14:textId="0D7E8001" w:rsidR="006F7C36" w:rsidRPr="002422D9" w:rsidRDefault="006F7C36" w:rsidP="006F7C36">
            <w:pPr>
              <w:pStyle w:val="a4"/>
              <w:numPr>
                <w:ilvl w:val="0"/>
                <w:numId w:val="2"/>
              </w:numPr>
              <w:jc w:val="center"/>
              <w:rPr>
                <w:rFonts w:ascii="Times New Roman" w:hAnsi="Times New Roman"/>
                <w:bCs/>
                <w:sz w:val="24"/>
                <w:szCs w:val="24"/>
              </w:rPr>
            </w:pPr>
          </w:p>
        </w:tc>
        <w:tc>
          <w:tcPr>
            <w:tcW w:w="3402" w:type="dxa"/>
          </w:tcPr>
          <w:p w14:paraId="2333940E" w14:textId="77777777" w:rsidR="008424D7" w:rsidRPr="002422D9" w:rsidRDefault="008424D7" w:rsidP="008424D7">
            <w:pPr>
              <w:pStyle w:val="rvps2"/>
              <w:shd w:val="clear" w:color="auto" w:fill="FFFFFF"/>
              <w:spacing w:before="0" w:beforeAutospacing="0" w:after="0" w:afterAutospacing="0"/>
              <w:ind w:firstLine="317"/>
              <w:rPr>
                <w:lang w:val="uk-UA" w:eastAsia="ar-SA"/>
              </w:rPr>
            </w:pPr>
            <w:r w:rsidRPr="002422D9">
              <w:rPr>
                <w:lang w:val="uk-UA"/>
              </w:rPr>
              <w:t>8</w:t>
            </w:r>
            <w:r w:rsidRPr="002422D9">
              <w:t>.</w:t>
            </w:r>
            <w:r w:rsidRPr="002422D9">
              <w:rPr>
                <w:lang w:val="uk-UA"/>
              </w:rPr>
              <w:t> </w:t>
            </w:r>
            <w:r w:rsidRPr="002422D9">
              <w:rPr>
                <w:lang w:val="uk-UA" w:eastAsia="ar-SA"/>
              </w:rPr>
              <w:t>Право на отримання кредиту мають внутрішньо переміщені особи:</w:t>
            </w:r>
          </w:p>
          <w:p w14:paraId="0CC3B295" w14:textId="30D86CAA" w:rsidR="008424D7" w:rsidRPr="002422D9" w:rsidRDefault="008424D7" w:rsidP="008424D7">
            <w:pPr>
              <w:pStyle w:val="rvps2"/>
              <w:shd w:val="clear" w:color="auto" w:fill="FFFFFF"/>
              <w:spacing w:before="0" w:beforeAutospacing="0" w:after="0" w:afterAutospacing="0"/>
              <w:ind w:firstLine="34"/>
              <w:rPr>
                <w:lang w:val="uk-UA" w:eastAsia="ar-SA"/>
              </w:rPr>
            </w:pPr>
            <w:r w:rsidRPr="002422D9">
              <w:rPr>
                <w:lang w:val="uk-UA" w:eastAsia="ar-SA"/>
              </w:rPr>
              <w:t>…</w:t>
            </w:r>
          </w:p>
          <w:p w14:paraId="4AA6BB45" w14:textId="66F50381" w:rsidR="008424D7" w:rsidRPr="002422D9" w:rsidRDefault="008424D7" w:rsidP="008424D7">
            <w:pPr>
              <w:rPr>
                <w:rFonts w:ascii="Times New Roman" w:hAnsi="Times New Roman" w:cs="Times New Roman"/>
                <w:sz w:val="24"/>
                <w:szCs w:val="24"/>
                <w:shd w:val="clear" w:color="auto" w:fill="FFFFFF"/>
              </w:rPr>
            </w:pPr>
            <w:r w:rsidRPr="002422D9">
              <w:rPr>
                <w:rFonts w:ascii="Times New Roman" w:hAnsi="Times New Roman" w:cs="Times New Roman"/>
                <w:sz w:val="24"/>
                <w:szCs w:val="24"/>
                <w:shd w:val="clear" w:color="auto" w:fill="FFFFFF"/>
              </w:rPr>
              <w:t>6) відсутній;</w:t>
            </w:r>
          </w:p>
          <w:p w14:paraId="796B284B" w14:textId="77777777" w:rsidR="008424D7" w:rsidRPr="002422D9" w:rsidRDefault="008424D7" w:rsidP="008424D7">
            <w:pPr>
              <w:rPr>
                <w:rFonts w:ascii="Times New Roman" w:hAnsi="Times New Roman" w:cs="Times New Roman"/>
                <w:sz w:val="24"/>
                <w:szCs w:val="24"/>
                <w:shd w:val="clear" w:color="auto" w:fill="FFFFFF"/>
              </w:rPr>
            </w:pPr>
            <w:r w:rsidRPr="002422D9">
              <w:rPr>
                <w:rFonts w:ascii="Times New Roman" w:hAnsi="Times New Roman" w:cs="Times New Roman"/>
                <w:sz w:val="24"/>
                <w:szCs w:val="24"/>
                <w:shd w:val="clear" w:color="auto" w:fill="FFFFFF"/>
              </w:rPr>
              <w:t>…</w:t>
            </w:r>
          </w:p>
          <w:p w14:paraId="76FDC0B6" w14:textId="77777777" w:rsidR="006F7C36" w:rsidRPr="002422D9" w:rsidRDefault="006F7C36" w:rsidP="004E097F">
            <w:pPr>
              <w:jc w:val="center"/>
              <w:rPr>
                <w:rFonts w:ascii="Times New Roman" w:hAnsi="Times New Roman" w:cs="Times New Roman"/>
                <w:b/>
                <w:sz w:val="24"/>
                <w:szCs w:val="24"/>
              </w:rPr>
            </w:pPr>
          </w:p>
        </w:tc>
        <w:tc>
          <w:tcPr>
            <w:tcW w:w="3544" w:type="dxa"/>
          </w:tcPr>
          <w:p w14:paraId="73B6A662" w14:textId="77777777" w:rsidR="008424D7" w:rsidRPr="002422D9" w:rsidRDefault="008424D7" w:rsidP="008424D7">
            <w:pPr>
              <w:pStyle w:val="rvps2"/>
              <w:shd w:val="clear" w:color="auto" w:fill="FFFFFF"/>
              <w:spacing w:before="0" w:beforeAutospacing="0" w:after="0" w:afterAutospacing="0"/>
              <w:ind w:firstLine="317"/>
              <w:rPr>
                <w:lang w:val="uk-UA" w:eastAsia="ar-SA"/>
              </w:rPr>
            </w:pPr>
            <w:r w:rsidRPr="002422D9">
              <w:rPr>
                <w:lang w:val="uk-UA"/>
              </w:rPr>
              <w:t>8</w:t>
            </w:r>
            <w:r w:rsidRPr="002422D9">
              <w:t>.</w:t>
            </w:r>
            <w:r w:rsidRPr="002422D9">
              <w:rPr>
                <w:lang w:val="uk-UA"/>
              </w:rPr>
              <w:t> </w:t>
            </w:r>
            <w:r w:rsidRPr="002422D9">
              <w:rPr>
                <w:lang w:val="uk-UA" w:eastAsia="ar-SA"/>
              </w:rPr>
              <w:t>Право на отримання кредиту мають внутрішньо переміщені особи:</w:t>
            </w:r>
          </w:p>
          <w:p w14:paraId="4119EFDE" w14:textId="54948571" w:rsidR="008424D7" w:rsidRPr="002422D9" w:rsidRDefault="008424D7" w:rsidP="008424D7">
            <w:pPr>
              <w:pStyle w:val="rvps2"/>
              <w:shd w:val="clear" w:color="auto" w:fill="FFFFFF"/>
              <w:spacing w:before="0" w:beforeAutospacing="0" w:after="0" w:afterAutospacing="0"/>
              <w:ind w:firstLine="0"/>
              <w:rPr>
                <w:lang w:val="uk-UA" w:eastAsia="ar-SA"/>
              </w:rPr>
            </w:pPr>
            <w:r w:rsidRPr="002422D9">
              <w:rPr>
                <w:lang w:val="uk-UA" w:eastAsia="ar-SA"/>
              </w:rPr>
              <w:t>…</w:t>
            </w:r>
          </w:p>
          <w:p w14:paraId="7FD7050B" w14:textId="613839CE" w:rsidR="006F7C36" w:rsidRPr="002422D9" w:rsidRDefault="008424D7" w:rsidP="008424D7">
            <w:pPr>
              <w:rPr>
                <w:rFonts w:ascii="Times New Roman" w:hAnsi="Times New Roman" w:cs="Times New Roman"/>
                <w:b/>
                <w:sz w:val="24"/>
                <w:szCs w:val="24"/>
              </w:rPr>
            </w:pPr>
            <w:r w:rsidRPr="002422D9">
              <w:rPr>
                <w:rFonts w:ascii="Times New Roman" w:hAnsi="Times New Roman" w:cs="Times New Roman"/>
                <w:sz w:val="24"/>
                <w:szCs w:val="24"/>
                <w:shd w:val="clear" w:color="auto" w:fill="FFFFFF"/>
              </w:rPr>
              <w:t xml:space="preserve">6) взяті на облік як ВПО у період з 2014 року до 24 лютого 2022 року. </w:t>
            </w:r>
          </w:p>
        </w:tc>
        <w:tc>
          <w:tcPr>
            <w:tcW w:w="3827" w:type="dxa"/>
            <w:vAlign w:val="center"/>
          </w:tcPr>
          <w:p w14:paraId="774E6070" w14:textId="0A9C9E1A" w:rsidR="006F7C36" w:rsidRPr="002422D9" w:rsidRDefault="008424D7" w:rsidP="003B5043">
            <w:pPr>
              <w:ind w:firstLine="316"/>
              <w:rPr>
                <w:rFonts w:ascii="Times New Roman" w:hAnsi="Times New Roman" w:cs="Times New Roman"/>
                <w:b/>
                <w:sz w:val="24"/>
                <w:szCs w:val="24"/>
              </w:rPr>
            </w:pPr>
            <w:r w:rsidRPr="002422D9">
              <w:rPr>
                <w:rFonts w:ascii="Times New Roman" w:hAnsi="Times New Roman" w:cs="Times New Roman"/>
                <w:b/>
                <w:sz w:val="24"/>
                <w:szCs w:val="24"/>
              </w:rPr>
              <w:t>Не враховано.</w:t>
            </w:r>
          </w:p>
          <w:p w14:paraId="1191A2C1" w14:textId="1BEC87E0" w:rsidR="001E0588" w:rsidRPr="002422D9" w:rsidRDefault="00695A74" w:rsidP="00323114">
            <w:pPr>
              <w:ind w:firstLine="346"/>
              <w:rPr>
                <w:rFonts w:ascii="Times New Roman" w:hAnsi="Times New Roman" w:cs="Times New Roman"/>
                <w:bCs/>
                <w:sz w:val="24"/>
                <w:szCs w:val="24"/>
              </w:rPr>
            </w:pPr>
            <w:r w:rsidRPr="002422D9">
              <w:rPr>
                <w:rFonts w:ascii="Times New Roman" w:hAnsi="Times New Roman" w:cs="Times New Roman"/>
                <w:bCs/>
                <w:sz w:val="24"/>
                <w:szCs w:val="24"/>
              </w:rPr>
              <w:t>Поряд</w:t>
            </w:r>
            <w:r w:rsidR="00323114" w:rsidRPr="002422D9">
              <w:rPr>
                <w:rFonts w:ascii="Times New Roman" w:hAnsi="Times New Roman" w:cs="Times New Roman"/>
                <w:bCs/>
                <w:sz w:val="24"/>
                <w:szCs w:val="24"/>
              </w:rPr>
              <w:t>ок</w:t>
            </w:r>
            <w:r w:rsidR="001E0588" w:rsidRPr="002422D9">
              <w:rPr>
                <w:rFonts w:ascii="Times New Roman" w:hAnsi="Times New Roman" w:cs="Times New Roman"/>
                <w:bCs/>
                <w:sz w:val="24"/>
                <w:szCs w:val="24"/>
              </w:rPr>
              <w:t xml:space="preserve"> </w:t>
            </w:r>
            <w:r w:rsidR="003C0D9F" w:rsidRPr="002422D9">
              <w:rPr>
                <w:rFonts w:ascii="Times New Roman" w:hAnsi="Times New Roman" w:cs="Times New Roman"/>
                <w:bCs/>
                <w:sz w:val="24"/>
                <w:szCs w:val="24"/>
              </w:rPr>
              <w:t xml:space="preserve">використання коштів обласного бюджету для надання пільгового довгострокового кредиту внутрішньо переміщеним особам Луганської області на придбання житла (далі – Порядок) </w:t>
            </w:r>
            <w:r w:rsidR="001E0588" w:rsidRPr="002422D9">
              <w:rPr>
                <w:rFonts w:ascii="Times New Roman" w:hAnsi="Times New Roman" w:cs="Times New Roman"/>
                <w:bCs/>
                <w:sz w:val="24"/>
                <w:szCs w:val="24"/>
              </w:rPr>
              <w:t xml:space="preserve">розроблено з метою реалізації Обласної цільової програми житлового </w:t>
            </w:r>
            <w:r w:rsidR="00175242" w:rsidRPr="002422D9">
              <w:rPr>
                <w:rFonts w:ascii="Times New Roman" w:hAnsi="Times New Roman" w:cs="Times New Roman"/>
                <w:bCs/>
                <w:sz w:val="24"/>
                <w:szCs w:val="24"/>
              </w:rPr>
              <w:t>к</w:t>
            </w:r>
            <w:r w:rsidR="001E0588" w:rsidRPr="002422D9">
              <w:rPr>
                <w:rFonts w:ascii="Times New Roman" w:hAnsi="Times New Roman" w:cs="Times New Roman"/>
                <w:bCs/>
                <w:sz w:val="24"/>
                <w:szCs w:val="24"/>
              </w:rPr>
              <w:t>редитування</w:t>
            </w:r>
            <w:r w:rsidR="003C0D9F" w:rsidRPr="002422D9">
              <w:rPr>
                <w:rFonts w:ascii="Times New Roman" w:hAnsi="Times New Roman" w:cs="Times New Roman"/>
                <w:bCs/>
                <w:sz w:val="24"/>
                <w:szCs w:val="24"/>
              </w:rPr>
              <w:t xml:space="preserve"> </w:t>
            </w:r>
            <w:r w:rsidR="001E0588" w:rsidRPr="002422D9">
              <w:rPr>
                <w:rFonts w:ascii="Times New Roman" w:hAnsi="Times New Roman" w:cs="Times New Roman"/>
                <w:bCs/>
                <w:sz w:val="24"/>
                <w:szCs w:val="24"/>
              </w:rPr>
              <w:t xml:space="preserve">внутрішньо переміщених осіб Луганської області та членів їх сімей на 2025–2026 роки, затвердженої </w:t>
            </w:r>
            <w:r w:rsidR="00323114" w:rsidRPr="002422D9">
              <w:rPr>
                <w:rFonts w:ascii="Times New Roman" w:hAnsi="Times New Roman" w:cs="Times New Roman"/>
                <w:bCs/>
                <w:sz w:val="24"/>
                <w:szCs w:val="24"/>
              </w:rPr>
              <w:t>р</w:t>
            </w:r>
            <w:r w:rsidR="001E0588" w:rsidRPr="002422D9">
              <w:rPr>
                <w:rFonts w:ascii="Times New Roman" w:hAnsi="Times New Roman" w:cs="Times New Roman"/>
                <w:bCs/>
                <w:sz w:val="24"/>
                <w:szCs w:val="24"/>
              </w:rPr>
              <w:t>озпорядженням голови обласної державної адміністрації – начальника обласної військової адміністрації від 21.10.2025 № 260  (зі змінами, далі – Програма).</w:t>
            </w:r>
          </w:p>
          <w:p w14:paraId="3A6782A0" w14:textId="0A5BFD7D" w:rsidR="00323114" w:rsidRPr="002422D9" w:rsidRDefault="00323114" w:rsidP="00323114">
            <w:pPr>
              <w:autoSpaceDE w:val="0"/>
              <w:autoSpaceDN w:val="0"/>
              <w:adjustRightInd w:val="0"/>
              <w:ind w:firstLine="346"/>
              <w:rPr>
                <w:rFonts w:ascii="Times New Roman" w:hAnsi="Times New Roman" w:cs="Times New Roman"/>
                <w:bCs/>
                <w:sz w:val="24"/>
                <w:szCs w:val="24"/>
              </w:rPr>
            </w:pPr>
            <w:r w:rsidRPr="002422D9">
              <w:rPr>
                <w:rFonts w:ascii="Times New Roman" w:hAnsi="Times New Roman" w:cs="Times New Roman"/>
                <w:bCs/>
                <w:sz w:val="24"/>
                <w:szCs w:val="24"/>
              </w:rPr>
              <w:t>Програму спрямовано, зокрема, на забезпечення житлом на підконтрольній території внутрішньо переміщених осіб</w:t>
            </w:r>
            <w:r w:rsidR="004E2963" w:rsidRPr="002422D9">
              <w:rPr>
                <w:rFonts w:ascii="Times New Roman" w:hAnsi="Times New Roman" w:cs="Times New Roman"/>
                <w:bCs/>
                <w:sz w:val="24"/>
                <w:szCs w:val="24"/>
              </w:rPr>
              <w:t xml:space="preserve">  (далі – ВПО)</w:t>
            </w:r>
            <w:r w:rsidRPr="002422D9">
              <w:rPr>
                <w:rFonts w:ascii="Times New Roman" w:hAnsi="Times New Roman" w:cs="Times New Roman"/>
                <w:bCs/>
                <w:sz w:val="24"/>
                <w:szCs w:val="24"/>
              </w:rPr>
              <w:t xml:space="preserve">, що зареєстровані на території територіальних громад Луганського, Алчевського, Довжанського, Ровеньківського </w:t>
            </w:r>
            <w:r w:rsidRPr="002422D9">
              <w:rPr>
                <w:rFonts w:ascii="Times New Roman" w:hAnsi="Times New Roman" w:cs="Times New Roman"/>
                <w:bCs/>
                <w:sz w:val="24"/>
                <w:szCs w:val="24"/>
              </w:rPr>
              <w:lastRenderedPageBreak/>
              <w:t xml:space="preserve">районів Луганської області, оскільки вони позбавлені можливості забезпечення такими послугами за рахунок коштів відповідних громад у зв’язку з тим, що території цих громад окуповано з 2014 року, органи місцевого самоврядування, їх виконавчі органи не перемістилися на підконтрольну українській владі територію. Згідно із Законом України «Про правовий режим воєнного стану» відповідні військові адміністрації населених пунктів Луганської області, які б виконували повноваження цих органів, не створювалися. </w:t>
            </w:r>
          </w:p>
          <w:p w14:paraId="76E96BCE" w14:textId="77F9C9FD" w:rsidR="003A2875" w:rsidRPr="002422D9" w:rsidRDefault="00323114" w:rsidP="009715F4">
            <w:pPr>
              <w:ind w:firstLine="346"/>
              <w:rPr>
                <w:rFonts w:ascii="Times New Roman" w:hAnsi="Times New Roman" w:cs="Times New Roman"/>
                <w:bCs/>
                <w:sz w:val="24"/>
                <w:szCs w:val="24"/>
              </w:rPr>
            </w:pPr>
            <w:r w:rsidRPr="002422D9">
              <w:rPr>
                <w:rFonts w:ascii="Times New Roman" w:hAnsi="Times New Roman" w:cs="Times New Roman"/>
                <w:bCs/>
                <w:sz w:val="24"/>
                <w:szCs w:val="24"/>
              </w:rPr>
              <w:t>Вказані пропозиції щодо зміни категорі</w:t>
            </w:r>
            <w:r w:rsidR="009715F4" w:rsidRPr="002422D9">
              <w:rPr>
                <w:rFonts w:ascii="Times New Roman" w:hAnsi="Times New Roman" w:cs="Times New Roman"/>
                <w:bCs/>
                <w:sz w:val="24"/>
                <w:szCs w:val="24"/>
              </w:rPr>
              <w:t>ї</w:t>
            </w:r>
            <w:r w:rsidRPr="002422D9">
              <w:rPr>
                <w:rFonts w:ascii="Times New Roman" w:hAnsi="Times New Roman" w:cs="Times New Roman"/>
                <w:bCs/>
                <w:sz w:val="24"/>
                <w:szCs w:val="24"/>
              </w:rPr>
              <w:t xml:space="preserve"> осіб</w:t>
            </w:r>
            <w:r w:rsidR="009715F4" w:rsidRPr="002422D9">
              <w:rPr>
                <w:rFonts w:ascii="Times New Roman" w:hAnsi="Times New Roman" w:cs="Times New Roman"/>
                <w:bCs/>
                <w:sz w:val="24"/>
                <w:szCs w:val="24"/>
              </w:rPr>
              <w:t xml:space="preserve">, що мають право на отримання кредиту, </w:t>
            </w:r>
            <w:r w:rsidRPr="002422D9">
              <w:rPr>
                <w:rFonts w:ascii="Times New Roman" w:hAnsi="Times New Roman" w:cs="Times New Roman"/>
                <w:bCs/>
                <w:sz w:val="24"/>
                <w:szCs w:val="24"/>
              </w:rPr>
              <w:t xml:space="preserve">не узгоджуються </w:t>
            </w:r>
            <w:r w:rsidR="009715F4" w:rsidRPr="002422D9">
              <w:rPr>
                <w:rFonts w:ascii="Times New Roman" w:hAnsi="Times New Roman" w:cs="Times New Roman"/>
                <w:bCs/>
                <w:sz w:val="24"/>
                <w:szCs w:val="24"/>
              </w:rPr>
              <w:t xml:space="preserve">з метою, напрямами діяльності та заходами </w:t>
            </w:r>
            <w:r w:rsidRPr="002422D9">
              <w:rPr>
                <w:rFonts w:ascii="Times New Roman" w:hAnsi="Times New Roman" w:cs="Times New Roman"/>
                <w:bCs/>
                <w:sz w:val="24"/>
                <w:szCs w:val="24"/>
              </w:rPr>
              <w:t>Програм</w:t>
            </w:r>
            <w:r w:rsidR="009715F4" w:rsidRPr="002422D9">
              <w:rPr>
                <w:rFonts w:ascii="Times New Roman" w:hAnsi="Times New Roman" w:cs="Times New Roman"/>
                <w:bCs/>
                <w:sz w:val="24"/>
                <w:szCs w:val="24"/>
              </w:rPr>
              <w:t>и</w:t>
            </w:r>
            <w:r w:rsidRPr="002422D9">
              <w:rPr>
                <w:rFonts w:ascii="Times New Roman" w:hAnsi="Times New Roman" w:cs="Times New Roman"/>
                <w:bCs/>
                <w:sz w:val="24"/>
                <w:szCs w:val="24"/>
              </w:rPr>
              <w:t>.</w:t>
            </w:r>
          </w:p>
        </w:tc>
        <w:tc>
          <w:tcPr>
            <w:tcW w:w="3685" w:type="dxa"/>
          </w:tcPr>
          <w:p w14:paraId="30B03F88" w14:textId="77777777" w:rsidR="00695A74" w:rsidRPr="002422D9" w:rsidRDefault="00695A74" w:rsidP="00695A74">
            <w:pPr>
              <w:pStyle w:val="rvps2"/>
              <w:shd w:val="clear" w:color="auto" w:fill="FFFFFF"/>
              <w:spacing w:before="0" w:beforeAutospacing="0" w:after="0" w:afterAutospacing="0"/>
              <w:ind w:firstLine="317"/>
              <w:rPr>
                <w:lang w:val="uk-UA" w:eastAsia="ar-SA"/>
              </w:rPr>
            </w:pPr>
            <w:r w:rsidRPr="002422D9">
              <w:rPr>
                <w:lang w:val="uk-UA"/>
              </w:rPr>
              <w:lastRenderedPageBreak/>
              <w:t>8</w:t>
            </w:r>
            <w:r w:rsidRPr="002422D9">
              <w:t>.</w:t>
            </w:r>
            <w:r w:rsidRPr="002422D9">
              <w:rPr>
                <w:lang w:val="uk-UA"/>
              </w:rPr>
              <w:t> </w:t>
            </w:r>
            <w:r w:rsidRPr="002422D9">
              <w:rPr>
                <w:lang w:val="uk-UA" w:eastAsia="ar-SA"/>
              </w:rPr>
              <w:t>Право на отримання кредиту мають внутрішньо переміщені особи:</w:t>
            </w:r>
          </w:p>
          <w:p w14:paraId="7482078A" w14:textId="77777777" w:rsidR="00695A74" w:rsidRPr="002422D9" w:rsidRDefault="00695A74" w:rsidP="00695A74">
            <w:pPr>
              <w:pStyle w:val="rvps2"/>
              <w:shd w:val="clear" w:color="auto" w:fill="FFFFFF"/>
              <w:spacing w:before="0" w:beforeAutospacing="0" w:after="0" w:afterAutospacing="0"/>
              <w:ind w:firstLine="34"/>
              <w:rPr>
                <w:lang w:val="uk-UA" w:eastAsia="ar-SA"/>
              </w:rPr>
            </w:pPr>
            <w:r w:rsidRPr="002422D9">
              <w:rPr>
                <w:lang w:val="uk-UA" w:eastAsia="ar-SA"/>
              </w:rPr>
              <w:t>…</w:t>
            </w:r>
          </w:p>
          <w:p w14:paraId="3B682FBF" w14:textId="77777777" w:rsidR="00695A74" w:rsidRPr="002422D9" w:rsidRDefault="00695A74" w:rsidP="00695A74">
            <w:pPr>
              <w:rPr>
                <w:rFonts w:ascii="Times New Roman" w:hAnsi="Times New Roman" w:cs="Times New Roman"/>
                <w:sz w:val="24"/>
                <w:szCs w:val="24"/>
                <w:shd w:val="clear" w:color="auto" w:fill="FFFFFF"/>
              </w:rPr>
            </w:pPr>
            <w:r w:rsidRPr="002422D9">
              <w:rPr>
                <w:rFonts w:ascii="Times New Roman" w:hAnsi="Times New Roman" w:cs="Times New Roman"/>
                <w:sz w:val="24"/>
                <w:szCs w:val="24"/>
                <w:shd w:val="clear" w:color="auto" w:fill="FFFFFF"/>
              </w:rPr>
              <w:t>6) відсутній;</w:t>
            </w:r>
          </w:p>
          <w:p w14:paraId="26FC7A8B" w14:textId="77777777" w:rsidR="00695A74" w:rsidRPr="002422D9" w:rsidRDefault="00695A74" w:rsidP="00695A74">
            <w:pPr>
              <w:rPr>
                <w:rFonts w:ascii="Times New Roman" w:hAnsi="Times New Roman" w:cs="Times New Roman"/>
                <w:sz w:val="24"/>
                <w:szCs w:val="24"/>
                <w:shd w:val="clear" w:color="auto" w:fill="FFFFFF"/>
              </w:rPr>
            </w:pPr>
            <w:r w:rsidRPr="002422D9">
              <w:rPr>
                <w:rFonts w:ascii="Times New Roman" w:hAnsi="Times New Roman" w:cs="Times New Roman"/>
                <w:sz w:val="24"/>
                <w:szCs w:val="24"/>
                <w:shd w:val="clear" w:color="auto" w:fill="FFFFFF"/>
              </w:rPr>
              <w:t>…</w:t>
            </w:r>
          </w:p>
          <w:p w14:paraId="73D9C4EE" w14:textId="77777777" w:rsidR="006F7C36" w:rsidRPr="002422D9" w:rsidRDefault="006F7C36" w:rsidP="004E097F">
            <w:pPr>
              <w:jc w:val="center"/>
              <w:rPr>
                <w:rFonts w:ascii="Times New Roman" w:hAnsi="Times New Roman" w:cs="Times New Roman"/>
                <w:b/>
                <w:sz w:val="24"/>
                <w:szCs w:val="24"/>
              </w:rPr>
            </w:pPr>
          </w:p>
        </w:tc>
      </w:tr>
      <w:tr w:rsidR="006F7C36" w:rsidRPr="002422D9" w14:paraId="04D3A334" w14:textId="77777777" w:rsidTr="00DA09FA">
        <w:tc>
          <w:tcPr>
            <w:tcW w:w="709" w:type="dxa"/>
          </w:tcPr>
          <w:p w14:paraId="55E1D12E" w14:textId="41066061" w:rsidR="006F7C36" w:rsidRPr="002422D9" w:rsidRDefault="00BF3C0B" w:rsidP="004E097F">
            <w:pPr>
              <w:jc w:val="center"/>
              <w:rPr>
                <w:rFonts w:ascii="Times New Roman" w:hAnsi="Times New Roman" w:cs="Times New Roman"/>
                <w:bCs/>
                <w:sz w:val="24"/>
                <w:szCs w:val="24"/>
              </w:rPr>
            </w:pPr>
            <w:r w:rsidRPr="002422D9">
              <w:rPr>
                <w:rFonts w:ascii="Times New Roman" w:hAnsi="Times New Roman" w:cs="Times New Roman"/>
                <w:bCs/>
                <w:sz w:val="24"/>
                <w:szCs w:val="24"/>
              </w:rPr>
              <w:t xml:space="preserve">2. </w:t>
            </w:r>
          </w:p>
        </w:tc>
        <w:tc>
          <w:tcPr>
            <w:tcW w:w="3402" w:type="dxa"/>
          </w:tcPr>
          <w:p w14:paraId="17646ECE" w14:textId="77777777" w:rsidR="00BF3C0B" w:rsidRPr="002422D9" w:rsidRDefault="00BF3C0B" w:rsidP="00BF3C0B">
            <w:pPr>
              <w:pStyle w:val="docdata"/>
              <w:widowControl w:val="0"/>
              <w:tabs>
                <w:tab w:val="left" w:pos="993"/>
              </w:tabs>
              <w:spacing w:before="0" w:beforeAutospacing="0" w:after="0" w:afterAutospacing="0"/>
              <w:ind w:firstLine="567"/>
              <w:jc w:val="both"/>
            </w:pPr>
            <w:r w:rsidRPr="002422D9">
              <w:t>11. </w:t>
            </w:r>
            <w:r w:rsidRPr="002422D9">
              <w:rPr>
                <w:color w:val="000000"/>
              </w:rPr>
              <w:t>Позичальникам надається додаткова пільга щодо погашення основної суми зобов’язань за кредитом за рахунок коштів обласного бюджету, а саме:</w:t>
            </w:r>
          </w:p>
          <w:p w14:paraId="02FB9B33" w14:textId="77777777" w:rsidR="00BF3C0B" w:rsidRPr="002422D9" w:rsidRDefault="00BF3C0B" w:rsidP="00091244">
            <w:pPr>
              <w:widowControl w:val="0"/>
              <w:tabs>
                <w:tab w:val="left" w:pos="993"/>
              </w:tabs>
              <w:ind w:firstLine="462"/>
              <w:rPr>
                <w:rFonts w:ascii="Times New Roman" w:eastAsia="Times New Roman" w:hAnsi="Times New Roman" w:cs="Times New Roman"/>
                <w:sz w:val="24"/>
                <w:szCs w:val="24"/>
                <w:lang w:eastAsia="uk-UA"/>
              </w:rPr>
            </w:pPr>
            <w:r w:rsidRPr="002422D9">
              <w:rPr>
                <w:rFonts w:ascii="Times New Roman" w:eastAsia="Times New Roman" w:hAnsi="Times New Roman" w:cs="Times New Roman"/>
                <w:color w:val="000000"/>
                <w:sz w:val="24"/>
                <w:szCs w:val="24"/>
                <w:lang w:eastAsia="uk-UA"/>
              </w:rPr>
              <w:t>99,99 % суми зобов’язань за кредитом з дня його видачі (але не більше ніж 3 000 000 гривень) для переможців, визначених підпунктами 1-4 пункту 8 цього Порядку;</w:t>
            </w:r>
          </w:p>
          <w:p w14:paraId="097D9626" w14:textId="77777777" w:rsidR="00BF3C0B" w:rsidRPr="002422D9" w:rsidRDefault="00BF3C0B" w:rsidP="00091244">
            <w:pPr>
              <w:widowControl w:val="0"/>
              <w:tabs>
                <w:tab w:val="left" w:pos="993"/>
              </w:tabs>
              <w:ind w:firstLine="462"/>
              <w:rPr>
                <w:rFonts w:ascii="Times New Roman" w:eastAsia="Times New Roman" w:hAnsi="Times New Roman" w:cs="Times New Roman"/>
                <w:sz w:val="24"/>
                <w:szCs w:val="24"/>
                <w:lang w:eastAsia="uk-UA"/>
              </w:rPr>
            </w:pPr>
            <w:r w:rsidRPr="002422D9">
              <w:rPr>
                <w:rFonts w:ascii="Times New Roman" w:eastAsia="Times New Roman" w:hAnsi="Times New Roman" w:cs="Times New Roman"/>
                <w:color w:val="000000"/>
                <w:sz w:val="24"/>
                <w:szCs w:val="24"/>
                <w:lang w:eastAsia="uk-UA"/>
              </w:rPr>
              <w:lastRenderedPageBreak/>
              <w:t>50 % суми зобов’язань за кредитом з дня його видачі для переможців, визначених підпунктом 5 пункту 8 цього Порядку.</w:t>
            </w:r>
          </w:p>
          <w:p w14:paraId="5322B49E" w14:textId="77777777" w:rsidR="006F7C36" w:rsidRPr="002422D9" w:rsidRDefault="006F7C36" w:rsidP="004E097F">
            <w:pPr>
              <w:jc w:val="center"/>
              <w:rPr>
                <w:rFonts w:ascii="Times New Roman" w:hAnsi="Times New Roman" w:cs="Times New Roman"/>
                <w:b/>
                <w:sz w:val="24"/>
                <w:szCs w:val="24"/>
              </w:rPr>
            </w:pPr>
          </w:p>
        </w:tc>
        <w:tc>
          <w:tcPr>
            <w:tcW w:w="3544" w:type="dxa"/>
          </w:tcPr>
          <w:p w14:paraId="05D43648" w14:textId="77777777" w:rsidR="00BF3C0B" w:rsidRPr="002422D9" w:rsidRDefault="00BF3C0B" w:rsidP="00091244">
            <w:pPr>
              <w:autoSpaceDE w:val="0"/>
              <w:autoSpaceDN w:val="0"/>
              <w:adjustRightInd w:val="0"/>
              <w:ind w:firstLine="312"/>
              <w:jc w:val="both"/>
              <w:rPr>
                <w:rFonts w:ascii="Times New Roman" w:hAnsi="Times New Roman" w:cs="Times New Roman"/>
                <w:color w:val="000000"/>
                <w:sz w:val="24"/>
                <w:szCs w:val="24"/>
              </w:rPr>
            </w:pPr>
            <w:r w:rsidRPr="002422D9">
              <w:rPr>
                <w:rFonts w:ascii="Times New Roman" w:hAnsi="Times New Roman" w:cs="Times New Roman"/>
                <w:color w:val="000000"/>
                <w:sz w:val="24"/>
                <w:szCs w:val="24"/>
              </w:rPr>
              <w:lastRenderedPageBreak/>
              <w:t xml:space="preserve">Пільги та соціальна підтримка мають бути диференційованими та збалансованими з реальними можливостями бюджету та внеском громадян: </w:t>
            </w:r>
          </w:p>
          <w:p w14:paraId="39331C9B" w14:textId="77777777" w:rsidR="00BF3C0B" w:rsidRPr="002422D9" w:rsidRDefault="00BF3C0B" w:rsidP="00091244">
            <w:pPr>
              <w:autoSpaceDE w:val="0"/>
              <w:autoSpaceDN w:val="0"/>
              <w:adjustRightInd w:val="0"/>
              <w:ind w:firstLine="312"/>
              <w:jc w:val="both"/>
              <w:rPr>
                <w:rFonts w:ascii="Times New Roman" w:hAnsi="Times New Roman" w:cs="Times New Roman"/>
                <w:color w:val="000000"/>
                <w:sz w:val="24"/>
                <w:szCs w:val="24"/>
              </w:rPr>
            </w:pPr>
            <w:r w:rsidRPr="002422D9">
              <w:rPr>
                <w:rFonts w:ascii="Times New Roman" w:hAnsi="Times New Roman" w:cs="Times New Roman"/>
                <w:color w:val="000000"/>
                <w:sz w:val="24"/>
                <w:szCs w:val="24"/>
              </w:rPr>
              <w:t xml:space="preserve">99,99 % компенсації має зберігатися виключно для осіб, стосовно яких встановлено факт позбавлення особистої свободи внаслідок збройної агресії </w:t>
            </w:r>
            <w:r w:rsidRPr="002422D9">
              <w:rPr>
                <w:rFonts w:ascii="Times New Roman" w:hAnsi="Times New Roman" w:cs="Times New Roman"/>
                <w:color w:val="000000"/>
                <w:sz w:val="24"/>
                <w:szCs w:val="24"/>
              </w:rPr>
              <w:lastRenderedPageBreak/>
              <w:t xml:space="preserve">(цивільних бранців/звільнених з полону); </w:t>
            </w:r>
          </w:p>
          <w:p w14:paraId="78DD45D7" w14:textId="77777777" w:rsidR="00BF3C0B" w:rsidRPr="002422D9" w:rsidRDefault="00BF3C0B" w:rsidP="00091244">
            <w:pPr>
              <w:autoSpaceDE w:val="0"/>
              <w:autoSpaceDN w:val="0"/>
              <w:adjustRightInd w:val="0"/>
              <w:ind w:firstLine="312"/>
              <w:jc w:val="both"/>
              <w:rPr>
                <w:rFonts w:ascii="Times New Roman" w:hAnsi="Times New Roman" w:cs="Times New Roman"/>
                <w:color w:val="000000"/>
                <w:sz w:val="24"/>
                <w:szCs w:val="24"/>
              </w:rPr>
            </w:pPr>
            <w:r w:rsidRPr="002422D9">
              <w:rPr>
                <w:rFonts w:ascii="Times New Roman" w:hAnsi="Times New Roman" w:cs="Times New Roman"/>
                <w:color w:val="000000"/>
                <w:sz w:val="24"/>
                <w:szCs w:val="24"/>
              </w:rPr>
              <w:t xml:space="preserve">для осіб які є батьками (одинокими батьками) трьох і більше дітей до 18 років; ветеранів війни із числа учасників бойових дій; осіб які досягли віку 60 років і більше (мають реєстрацію на території територіальних громад Луганського, Алчевського, Довжанського, Ровеньківського районів), пропонується встановити компенсацію у розмірі 80 %; </w:t>
            </w:r>
          </w:p>
          <w:p w14:paraId="5BCD39A5" w14:textId="77777777" w:rsidR="00BF3C0B" w:rsidRPr="002422D9" w:rsidRDefault="00BF3C0B" w:rsidP="00091244">
            <w:pPr>
              <w:autoSpaceDE w:val="0"/>
              <w:autoSpaceDN w:val="0"/>
              <w:adjustRightInd w:val="0"/>
              <w:ind w:firstLine="312"/>
              <w:jc w:val="both"/>
              <w:rPr>
                <w:rFonts w:ascii="Times New Roman" w:hAnsi="Times New Roman" w:cs="Times New Roman"/>
                <w:color w:val="000000"/>
                <w:sz w:val="24"/>
                <w:szCs w:val="24"/>
              </w:rPr>
            </w:pPr>
            <w:r w:rsidRPr="002422D9">
              <w:rPr>
                <w:rFonts w:ascii="Times New Roman" w:hAnsi="Times New Roman" w:cs="Times New Roman"/>
                <w:color w:val="000000"/>
                <w:sz w:val="24"/>
                <w:szCs w:val="24"/>
              </w:rPr>
              <w:t xml:space="preserve">для ВПО 2014–2022 років (мають реєстрацію на території територіальних громад Луганського, Алчевського, Довжанського, Ровеньківського районів) – встановити компенсацію у розмірі 70 %; </w:t>
            </w:r>
          </w:p>
          <w:p w14:paraId="70F8626A" w14:textId="77777777" w:rsidR="006F7C36" w:rsidRPr="002422D9" w:rsidRDefault="00BF3C0B" w:rsidP="00091244">
            <w:pPr>
              <w:ind w:firstLine="312"/>
              <w:jc w:val="both"/>
              <w:rPr>
                <w:rFonts w:ascii="Times New Roman" w:hAnsi="Times New Roman" w:cs="Times New Roman"/>
                <w:color w:val="000000"/>
                <w:sz w:val="24"/>
                <w:szCs w:val="24"/>
              </w:rPr>
            </w:pPr>
            <w:r w:rsidRPr="002422D9">
              <w:rPr>
                <w:rFonts w:ascii="Times New Roman" w:hAnsi="Times New Roman" w:cs="Times New Roman"/>
                <w:color w:val="000000"/>
                <w:sz w:val="24"/>
                <w:szCs w:val="24"/>
              </w:rPr>
              <w:t>для осіб, які стали ВПО з 24 лютого 2022 року (мають реєстрацію на території територіальних громад Луганського, Алчевського, Довжанського, Ровеньківського районів) – у розмірі 30 %.</w:t>
            </w:r>
          </w:p>
          <w:p w14:paraId="7577E23E" w14:textId="616B6B18" w:rsidR="008563CF" w:rsidRPr="002422D9" w:rsidRDefault="008563CF" w:rsidP="00091244">
            <w:pPr>
              <w:ind w:firstLine="312"/>
              <w:jc w:val="both"/>
              <w:rPr>
                <w:rFonts w:ascii="Times New Roman" w:hAnsi="Times New Roman" w:cs="Times New Roman"/>
                <w:b/>
                <w:sz w:val="24"/>
                <w:szCs w:val="24"/>
              </w:rPr>
            </w:pPr>
          </w:p>
        </w:tc>
        <w:tc>
          <w:tcPr>
            <w:tcW w:w="3827" w:type="dxa"/>
          </w:tcPr>
          <w:p w14:paraId="5F199B82" w14:textId="5F6330E2" w:rsidR="00BF3C0B" w:rsidRPr="002422D9" w:rsidRDefault="00BF3C0B" w:rsidP="00A82898">
            <w:pPr>
              <w:ind w:firstLine="350"/>
              <w:rPr>
                <w:rFonts w:ascii="Times New Roman" w:hAnsi="Times New Roman" w:cs="Times New Roman"/>
                <w:b/>
                <w:sz w:val="24"/>
                <w:szCs w:val="24"/>
              </w:rPr>
            </w:pPr>
            <w:r w:rsidRPr="002422D9">
              <w:rPr>
                <w:rFonts w:ascii="Times New Roman" w:hAnsi="Times New Roman" w:cs="Times New Roman"/>
                <w:b/>
                <w:sz w:val="24"/>
                <w:szCs w:val="24"/>
              </w:rPr>
              <w:lastRenderedPageBreak/>
              <w:t>Не враховано.</w:t>
            </w:r>
          </w:p>
          <w:p w14:paraId="67A52757" w14:textId="088709F9" w:rsidR="009715F4" w:rsidRPr="002422D9" w:rsidRDefault="009715F4" w:rsidP="009715F4">
            <w:pPr>
              <w:ind w:firstLine="209"/>
              <w:rPr>
                <w:rFonts w:ascii="Times New Roman" w:hAnsi="Times New Roman" w:cs="Times New Roman"/>
                <w:color w:val="000000"/>
                <w:sz w:val="24"/>
                <w:szCs w:val="24"/>
              </w:rPr>
            </w:pPr>
            <w:r w:rsidRPr="002422D9">
              <w:rPr>
                <w:rFonts w:ascii="Times New Roman" w:hAnsi="Times New Roman" w:cs="Times New Roman"/>
                <w:color w:val="000000"/>
                <w:sz w:val="24"/>
                <w:szCs w:val="24"/>
              </w:rPr>
              <w:t>Н</w:t>
            </w:r>
            <w:r w:rsidR="00B91D2A" w:rsidRPr="002422D9">
              <w:rPr>
                <w:rFonts w:ascii="Times New Roman" w:hAnsi="Times New Roman" w:cs="Times New Roman"/>
                <w:color w:val="000000"/>
                <w:sz w:val="24"/>
                <w:szCs w:val="24"/>
              </w:rPr>
              <w:t>адана п</w:t>
            </w:r>
            <w:r w:rsidR="006A7E69" w:rsidRPr="002422D9">
              <w:rPr>
                <w:rFonts w:ascii="Times New Roman" w:hAnsi="Times New Roman" w:cs="Times New Roman"/>
                <w:color w:val="000000"/>
                <w:sz w:val="24"/>
                <w:szCs w:val="24"/>
              </w:rPr>
              <w:t>ропозиція</w:t>
            </w:r>
            <w:r w:rsidR="00B91D2A"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 xml:space="preserve">про зміну розмірів додаткової пільги щодо погашення основної суми зобов’язань за кредитом за рахунок коштів обласного бюджету для категорій </w:t>
            </w:r>
            <w:r w:rsidR="004E2963" w:rsidRPr="002422D9">
              <w:rPr>
                <w:rFonts w:ascii="Times New Roman" w:hAnsi="Times New Roman" w:cs="Times New Roman"/>
                <w:color w:val="000000"/>
                <w:sz w:val="24"/>
                <w:szCs w:val="24"/>
              </w:rPr>
              <w:t>ВПО</w:t>
            </w:r>
            <w:r w:rsidRPr="002422D9">
              <w:rPr>
                <w:rFonts w:ascii="Times New Roman" w:hAnsi="Times New Roman" w:cs="Times New Roman"/>
                <w:color w:val="000000"/>
                <w:sz w:val="24"/>
                <w:szCs w:val="24"/>
              </w:rPr>
              <w:t xml:space="preserve"> </w:t>
            </w:r>
            <w:r w:rsidR="006A7E69" w:rsidRPr="002422D9">
              <w:rPr>
                <w:rFonts w:ascii="Times New Roman" w:hAnsi="Times New Roman" w:cs="Times New Roman"/>
                <w:bCs/>
                <w:sz w:val="24"/>
                <w:szCs w:val="24"/>
              </w:rPr>
              <w:t>не має належного обґрунтування</w:t>
            </w:r>
            <w:r w:rsidR="00B91D2A" w:rsidRPr="002422D9">
              <w:rPr>
                <w:rFonts w:ascii="Times New Roman" w:hAnsi="Times New Roman" w:cs="Times New Roman"/>
                <w:bCs/>
                <w:sz w:val="24"/>
                <w:szCs w:val="24"/>
              </w:rPr>
              <w:t xml:space="preserve"> </w:t>
            </w:r>
            <w:r w:rsidRPr="002422D9">
              <w:rPr>
                <w:rFonts w:ascii="Times New Roman" w:hAnsi="Times New Roman" w:cs="Times New Roman"/>
                <w:bCs/>
                <w:sz w:val="24"/>
                <w:szCs w:val="24"/>
              </w:rPr>
              <w:t>з наданням</w:t>
            </w:r>
            <w:r w:rsidRPr="002422D9">
              <w:rPr>
                <w:rFonts w:ascii="Times New Roman" w:eastAsia="Times New Roman" w:hAnsi="Times New Roman" w:cs="Times New Roman"/>
                <w:sz w:val="24"/>
                <w:szCs w:val="24"/>
                <w:lang w:eastAsia="uk-UA"/>
              </w:rPr>
              <w:t xml:space="preserve"> </w:t>
            </w:r>
            <w:r w:rsidRPr="002422D9">
              <w:rPr>
                <w:rFonts w:ascii="Times New Roman" w:hAnsi="Times New Roman" w:cs="Times New Roman"/>
                <w:color w:val="000000"/>
                <w:sz w:val="24"/>
                <w:szCs w:val="24"/>
              </w:rPr>
              <w:t>фінансових розрахунків і доказів того, чому саме такі зміни необхідні.</w:t>
            </w:r>
          </w:p>
          <w:p w14:paraId="55C72968" w14:textId="5A7353EA" w:rsidR="00B91D2A" w:rsidRPr="002422D9" w:rsidRDefault="009715F4" w:rsidP="003A2875">
            <w:pPr>
              <w:ind w:firstLine="316"/>
              <w:rPr>
                <w:rFonts w:ascii="Times New Roman" w:hAnsi="Times New Roman" w:cs="Times New Roman"/>
                <w:bCs/>
                <w:sz w:val="24"/>
                <w:szCs w:val="24"/>
              </w:rPr>
            </w:pPr>
            <w:r w:rsidRPr="002422D9">
              <w:rPr>
                <w:rFonts w:ascii="Times New Roman" w:hAnsi="Times New Roman" w:cs="Times New Roman"/>
                <w:bCs/>
                <w:sz w:val="24"/>
                <w:szCs w:val="24"/>
              </w:rPr>
              <w:lastRenderedPageBreak/>
              <w:t>В</w:t>
            </w:r>
            <w:r w:rsidR="003A2875" w:rsidRPr="002422D9">
              <w:rPr>
                <w:rFonts w:ascii="Times New Roman" w:hAnsi="Times New Roman" w:cs="Times New Roman"/>
                <w:bCs/>
                <w:sz w:val="24"/>
                <w:szCs w:val="24"/>
              </w:rPr>
              <w:t xml:space="preserve">ідповідно до абзацу другого підпункту 2 пункту 4 розпорядження Кабінету  Міністрів України від 19.01.2011 № 148-р «Питання зміцнення фінансово-бюджетної дисципліни» проєкт Порядку </w:t>
            </w:r>
            <w:r w:rsidR="00B91D2A" w:rsidRPr="002422D9">
              <w:rPr>
                <w:rFonts w:ascii="Times New Roman" w:hAnsi="Times New Roman" w:cs="Times New Roman"/>
                <w:bCs/>
                <w:sz w:val="24"/>
                <w:szCs w:val="24"/>
              </w:rPr>
              <w:t>буде направлено Державн</w:t>
            </w:r>
            <w:r w:rsidRPr="002422D9">
              <w:rPr>
                <w:rFonts w:ascii="Times New Roman" w:hAnsi="Times New Roman" w:cs="Times New Roman"/>
                <w:bCs/>
                <w:sz w:val="24"/>
                <w:szCs w:val="24"/>
              </w:rPr>
              <w:t>ій</w:t>
            </w:r>
            <w:r w:rsidR="00B91D2A" w:rsidRPr="002422D9">
              <w:rPr>
                <w:rFonts w:ascii="Times New Roman" w:hAnsi="Times New Roman" w:cs="Times New Roman"/>
                <w:bCs/>
                <w:sz w:val="24"/>
                <w:szCs w:val="24"/>
              </w:rPr>
              <w:t xml:space="preserve"> аудиторськ</w:t>
            </w:r>
            <w:r w:rsidRPr="002422D9">
              <w:rPr>
                <w:rFonts w:ascii="Times New Roman" w:hAnsi="Times New Roman" w:cs="Times New Roman"/>
                <w:bCs/>
                <w:sz w:val="24"/>
                <w:szCs w:val="24"/>
              </w:rPr>
              <w:t>ій</w:t>
            </w:r>
            <w:r w:rsidR="00B91D2A" w:rsidRPr="002422D9">
              <w:rPr>
                <w:rFonts w:ascii="Times New Roman" w:hAnsi="Times New Roman" w:cs="Times New Roman"/>
                <w:bCs/>
                <w:sz w:val="24"/>
                <w:szCs w:val="24"/>
              </w:rPr>
              <w:t xml:space="preserve"> служб</w:t>
            </w:r>
            <w:r w:rsidRPr="002422D9">
              <w:rPr>
                <w:rFonts w:ascii="Times New Roman" w:hAnsi="Times New Roman" w:cs="Times New Roman"/>
                <w:bCs/>
                <w:sz w:val="24"/>
                <w:szCs w:val="24"/>
              </w:rPr>
              <w:t>і</w:t>
            </w:r>
            <w:r w:rsidR="00B91D2A" w:rsidRPr="002422D9">
              <w:rPr>
                <w:rFonts w:ascii="Times New Roman" w:hAnsi="Times New Roman" w:cs="Times New Roman"/>
                <w:bCs/>
                <w:sz w:val="24"/>
                <w:szCs w:val="24"/>
              </w:rPr>
              <w:t xml:space="preserve"> України</w:t>
            </w:r>
            <w:r w:rsidR="000A5133" w:rsidRPr="002422D9">
              <w:rPr>
                <w:rFonts w:ascii="Times New Roman" w:hAnsi="Times New Roman" w:cs="Times New Roman"/>
                <w:bCs/>
                <w:sz w:val="24"/>
                <w:szCs w:val="24"/>
              </w:rPr>
              <w:t xml:space="preserve"> на</w:t>
            </w:r>
            <w:r w:rsidRPr="002422D9">
              <w:rPr>
                <w:rFonts w:ascii="Times New Roman" w:hAnsi="Times New Roman" w:cs="Times New Roman"/>
                <w:bCs/>
                <w:sz w:val="24"/>
                <w:szCs w:val="24"/>
              </w:rPr>
              <w:t xml:space="preserve"> розгляд та</w:t>
            </w:r>
            <w:r w:rsidR="000A5133" w:rsidRPr="002422D9">
              <w:rPr>
                <w:rFonts w:ascii="Times New Roman" w:hAnsi="Times New Roman" w:cs="Times New Roman"/>
                <w:bCs/>
                <w:sz w:val="24"/>
                <w:szCs w:val="24"/>
              </w:rPr>
              <w:t xml:space="preserve"> погодження</w:t>
            </w:r>
            <w:r w:rsidR="00E66064" w:rsidRPr="002422D9">
              <w:rPr>
                <w:rFonts w:ascii="Times New Roman" w:hAnsi="Times New Roman" w:cs="Times New Roman"/>
                <w:bCs/>
                <w:sz w:val="24"/>
                <w:szCs w:val="24"/>
              </w:rPr>
              <w:t>, у тому числі щодо встановленого розміру додаткової пільги</w:t>
            </w:r>
            <w:r w:rsidR="00080C9B" w:rsidRPr="002422D9">
              <w:rPr>
                <w:rFonts w:ascii="Times New Roman" w:hAnsi="Times New Roman" w:cs="Times New Roman"/>
                <w:bCs/>
                <w:sz w:val="24"/>
                <w:szCs w:val="24"/>
              </w:rPr>
              <w:t>.</w:t>
            </w:r>
          </w:p>
          <w:p w14:paraId="132F645B" w14:textId="2906ED5F" w:rsidR="006F7C36" w:rsidRPr="002422D9" w:rsidRDefault="006F7C36" w:rsidP="003A2875">
            <w:pPr>
              <w:ind w:firstLine="316"/>
              <w:rPr>
                <w:rFonts w:ascii="Times New Roman" w:hAnsi="Times New Roman" w:cs="Times New Roman"/>
                <w:bCs/>
                <w:sz w:val="24"/>
                <w:szCs w:val="24"/>
              </w:rPr>
            </w:pPr>
          </w:p>
        </w:tc>
        <w:tc>
          <w:tcPr>
            <w:tcW w:w="3685" w:type="dxa"/>
          </w:tcPr>
          <w:p w14:paraId="6B73FFB6" w14:textId="77777777" w:rsidR="00D1115F" w:rsidRPr="002422D9" w:rsidRDefault="00D1115F" w:rsidP="00D1115F">
            <w:pPr>
              <w:pStyle w:val="docdata"/>
              <w:widowControl w:val="0"/>
              <w:tabs>
                <w:tab w:val="left" w:pos="993"/>
              </w:tabs>
              <w:spacing w:before="0" w:beforeAutospacing="0" w:after="0" w:afterAutospacing="0"/>
              <w:ind w:firstLine="567"/>
              <w:jc w:val="both"/>
            </w:pPr>
            <w:r w:rsidRPr="002422D9">
              <w:lastRenderedPageBreak/>
              <w:t>11. </w:t>
            </w:r>
            <w:r w:rsidRPr="002422D9">
              <w:rPr>
                <w:color w:val="000000"/>
              </w:rPr>
              <w:t>Позичальникам надається додаткова пільга щодо погашення основної суми зобов’язань за кредитом за рахунок коштів обласного бюджету, а саме:</w:t>
            </w:r>
          </w:p>
          <w:p w14:paraId="5C25D2C4" w14:textId="77777777" w:rsidR="00D1115F" w:rsidRPr="002422D9" w:rsidRDefault="00D1115F" w:rsidP="00D1115F">
            <w:pPr>
              <w:widowControl w:val="0"/>
              <w:tabs>
                <w:tab w:val="left" w:pos="993"/>
              </w:tabs>
              <w:ind w:firstLine="462"/>
              <w:rPr>
                <w:rFonts w:ascii="Times New Roman" w:eastAsia="Times New Roman" w:hAnsi="Times New Roman" w:cs="Times New Roman"/>
                <w:sz w:val="24"/>
                <w:szCs w:val="24"/>
                <w:lang w:eastAsia="uk-UA"/>
              </w:rPr>
            </w:pPr>
            <w:r w:rsidRPr="002422D9">
              <w:rPr>
                <w:rFonts w:ascii="Times New Roman" w:eastAsia="Times New Roman" w:hAnsi="Times New Roman" w:cs="Times New Roman"/>
                <w:color w:val="000000"/>
                <w:sz w:val="24"/>
                <w:szCs w:val="24"/>
                <w:lang w:eastAsia="uk-UA"/>
              </w:rPr>
              <w:t>99,99 % суми зобов’язань за кредитом з дня його видачі (але не більше ніж 3 000 000 гривень) для переможців, визначених підпунктами 1-4 пункту 8 цього Порядку;</w:t>
            </w:r>
          </w:p>
          <w:p w14:paraId="3213878A" w14:textId="77777777" w:rsidR="00D1115F" w:rsidRPr="002422D9" w:rsidRDefault="00D1115F" w:rsidP="00D1115F">
            <w:pPr>
              <w:widowControl w:val="0"/>
              <w:tabs>
                <w:tab w:val="left" w:pos="993"/>
              </w:tabs>
              <w:ind w:firstLine="462"/>
              <w:rPr>
                <w:rFonts w:ascii="Times New Roman" w:eastAsia="Times New Roman" w:hAnsi="Times New Roman" w:cs="Times New Roman"/>
                <w:sz w:val="24"/>
                <w:szCs w:val="24"/>
                <w:lang w:eastAsia="uk-UA"/>
              </w:rPr>
            </w:pPr>
            <w:r w:rsidRPr="002422D9">
              <w:rPr>
                <w:rFonts w:ascii="Times New Roman" w:eastAsia="Times New Roman" w:hAnsi="Times New Roman" w:cs="Times New Roman"/>
                <w:color w:val="000000"/>
                <w:sz w:val="24"/>
                <w:szCs w:val="24"/>
                <w:lang w:eastAsia="uk-UA"/>
              </w:rPr>
              <w:lastRenderedPageBreak/>
              <w:t>50 % суми зобов’язань за кредитом з дня його видачі для переможців, визначених підпунктом 5 пункту 8 цього Порядку.</w:t>
            </w:r>
          </w:p>
          <w:p w14:paraId="1C29A60B" w14:textId="77777777" w:rsidR="006F7C36" w:rsidRPr="002422D9" w:rsidRDefault="006F7C36" w:rsidP="004E097F">
            <w:pPr>
              <w:jc w:val="center"/>
              <w:rPr>
                <w:rFonts w:ascii="Times New Roman" w:hAnsi="Times New Roman" w:cs="Times New Roman"/>
                <w:b/>
                <w:sz w:val="24"/>
                <w:szCs w:val="24"/>
              </w:rPr>
            </w:pPr>
          </w:p>
        </w:tc>
      </w:tr>
      <w:tr w:rsidR="00D1115F" w:rsidRPr="002422D9" w14:paraId="5BD86C55" w14:textId="77777777" w:rsidTr="008D68DF">
        <w:tc>
          <w:tcPr>
            <w:tcW w:w="709" w:type="dxa"/>
          </w:tcPr>
          <w:p w14:paraId="61FD3A74" w14:textId="39330432" w:rsidR="00D1115F" w:rsidRPr="002422D9" w:rsidRDefault="00D1115F" w:rsidP="00D1115F">
            <w:pPr>
              <w:jc w:val="center"/>
              <w:rPr>
                <w:rFonts w:ascii="Times New Roman" w:hAnsi="Times New Roman" w:cs="Times New Roman"/>
                <w:bCs/>
                <w:sz w:val="24"/>
                <w:szCs w:val="24"/>
              </w:rPr>
            </w:pPr>
            <w:r w:rsidRPr="002422D9">
              <w:rPr>
                <w:rFonts w:ascii="Times New Roman" w:hAnsi="Times New Roman" w:cs="Times New Roman"/>
                <w:bCs/>
                <w:sz w:val="24"/>
                <w:szCs w:val="24"/>
              </w:rPr>
              <w:lastRenderedPageBreak/>
              <w:t>3.</w:t>
            </w:r>
          </w:p>
        </w:tc>
        <w:tc>
          <w:tcPr>
            <w:tcW w:w="3402" w:type="dxa"/>
          </w:tcPr>
          <w:p w14:paraId="24BC8321" w14:textId="77777777" w:rsidR="00D1115F" w:rsidRPr="002422D9" w:rsidRDefault="00D1115F" w:rsidP="00D1115F">
            <w:pPr>
              <w:widowControl w:val="0"/>
              <w:rPr>
                <w:rFonts w:ascii="Times New Roman" w:hAnsi="Times New Roman" w:cs="Times New Roman"/>
                <w:sz w:val="24"/>
                <w:szCs w:val="24"/>
              </w:rPr>
            </w:pPr>
            <w:r w:rsidRPr="002422D9">
              <w:rPr>
                <w:rFonts w:ascii="Times New Roman" w:hAnsi="Times New Roman" w:cs="Times New Roman"/>
                <w:sz w:val="24"/>
                <w:szCs w:val="24"/>
              </w:rPr>
              <w:t>5. Кредит відповідно до цього Порядку надається виходячи з:</w:t>
            </w:r>
          </w:p>
          <w:p w14:paraId="35194017" w14:textId="09B64D78" w:rsidR="00D1115F" w:rsidRPr="002422D9" w:rsidRDefault="00D1115F" w:rsidP="00D1115F">
            <w:pPr>
              <w:widowControl w:val="0"/>
              <w:rPr>
                <w:rStyle w:val="6819"/>
                <w:rFonts w:ascii="Times New Roman" w:hAnsi="Times New Roman" w:cs="Times New Roman"/>
                <w:color w:val="000000"/>
                <w:sz w:val="24"/>
                <w:szCs w:val="24"/>
              </w:rPr>
            </w:pPr>
            <w:r w:rsidRPr="002422D9">
              <w:rPr>
                <w:rStyle w:val="6819"/>
                <w:rFonts w:ascii="Times New Roman" w:hAnsi="Times New Roman" w:cs="Times New Roman"/>
                <w:color w:val="000000"/>
                <w:sz w:val="24"/>
                <w:szCs w:val="24"/>
              </w:rPr>
              <w:t>…</w:t>
            </w:r>
          </w:p>
          <w:p w14:paraId="667A9B88" w14:textId="31C6AE24" w:rsidR="00D1115F" w:rsidRPr="002422D9" w:rsidRDefault="00D1115F" w:rsidP="00D1115F">
            <w:pPr>
              <w:widowControl w:val="0"/>
              <w:rPr>
                <w:rFonts w:ascii="Times New Roman" w:hAnsi="Times New Roman" w:cs="Times New Roman"/>
                <w:color w:val="000000"/>
                <w:sz w:val="24"/>
                <w:szCs w:val="24"/>
              </w:rPr>
            </w:pPr>
            <w:r w:rsidRPr="002422D9">
              <w:rPr>
                <w:rStyle w:val="6819"/>
                <w:rFonts w:ascii="Times New Roman" w:hAnsi="Times New Roman" w:cs="Times New Roman"/>
                <w:color w:val="000000"/>
                <w:sz w:val="24"/>
                <w:szCs w:val="24"/>
              </w:rPr>
              <w:t xml:space="preserve">Переможці, визначені підпунктом 5 пункту 8 цього </w:t>
            </w:r>
            <w:r w:rsidRPr="002422D9">
              <w:rPr>
                <w:rStyle w:val="6819"/>
                <w:rFonts w:ascii="Times New Roman" w:hAnsi="Times New Roman" w:cs="Times New Roman"/>
                <w:color w:val="000000"/>
                <w:sz w:val="24"/>
                <w:szCs w:val="24"/>
              </w:rPr>
              <w:lastRenderedPageBreak/>
              <w:t>Порядку, не пізніше ніж у день укладення кредитног</w:t>
            </w:r>
            <w:r w:rsidRPr="002422D9">
              <w:rPr>
                <w:rFonts w:ascii="Times New Roman" w:hAnsi="Times New Roman" w:cs="Times New Roman"/>
                <w:color w:val="000000"/>
                <w:sz w:val="24"/>
                <w:szCs w:val="24"/>
              </w:rPr>
              <w:t>о договору вносять на свій рахунок, відкритий у банку-агенті, кошти власного внеску в розмірі, який дорівнює  не менше 6 відсотків вартості житла та вартості о</w:t>
            </w:r>
            <w:r w:rsidRPr="002422D9">
              <w:rPr>
                <w:rStyle w:val="6227"/>
                <w:rFonts w:ascii="Times New Roman" w:hAnsi="Times New Roman" w:cs="Times New Roman"/>
                <w:color w:val="000000"/>
                <w:sz w:val="24"/>
                <w:szCs w:val="24"/>
              </w:rPr>
              <w:t>б</w:t>
            </w:r>
            <w:r w:rsidRPr="002422D9">
              <w:rPr>
                <w:rFonts w:ascii="Times New Roman" w:hAnsi="Times New Roman" w:cs="Times New Roman"/>
                <w:color w:val="000000"/>
                <w:sz w:val="24"/>
                <w:szCs w:val="24"/>
              </w:rPr>
              <w:t>’єкта кредитування, що перевищує обмеження, визначених цим пунктом.</w:t>
            </w:r>
          </w:p>
          <w:p w14:paraId="2E1361BD" w14:textId="0BB2DE85" w:rsidR="00D1115F" w:rsidRPr="002422D9" w:rsidRDefault="00D1115F" w:rsidP="00D1115F">
            <w:pPr>
              <w:widowControl w:val="0"/>
              <w:rPr>
                <w:rFonts w:ascii="Times New Roman" w:hAnsi="Times New Roman" w:cs="Times New Roman"/>
                <w:sz w:val="24"/>
                <w:szCs w:val="24"/>
              </w:rPr>
            </w:pPr>
            <w:r w:rsidRPr="002422D9">
              <w:rPr>
                <w:rFonts w:ascii="Times New Roman" w:hAnsi="Times New Roman" w:cs="Times New Roman"/>
                <w:color w:val="000000"/>
                <w:sz w:val="24"/>
                <w:szCs w:val="24"/>
              </w:rPr>
              <w:t>…</w:t>
            </w:r>
          </w:p>
          <w:p w14:paraId="4AB85D57" w14:textId="77777777" w:rsidR="00D1115F" w:rsidRPr="002422D9" w:rsidRDefault="00D1115F" w:rsidP="00D1115F">
            <w:pPr>
              <w:jc w:val="center"/>
              <w:rPr>
                <w:rFonts w:ascii="Times New Roman" w:hAnsi="Times New Roman" w:cs="Times New Roman"/>
                <w:b/>
                <w:sz w:val="24"/>
                <w:szCs w:val="24"/>
              </w:rPr>
            </w:pPr>
          </w:p>
        </w:tc>
        <w:tc>
          <w:tcPr>
            <w:tcW w:w="3544" w:type="dxa"/>
          </w:tcPr>
          <w:p w14:paraId="1DE1AD59" w14:textId="6406A7CA" w:rsidR="00D1115F" w:rsidRPr="002422D9" w:rsidRDefault="00D1115F" w:rsidP="00D1115F">
            <w:pPr>
              <w:jc w:val="both"/>
              <w:rPr>
                <w:rFonts w:ascii="Times New Roman" w:hAnsi="Times New Roman" w:cs="Times New Roman"/>
                <w:b/>
                <w:sz w:val="24"/>
                <w:szCs w:val="24"/>
              </w:rPr>
            </w:pPr>
            <w:r w:rsidRPr="002422D9">
              <w:rPr>
                <w:rFonts w:ascii="Times New Roman" w:hAnsi="Times New Roman" w:cs="Times New Roman"/>
                <w:sz w:val="24"/>
                <w:szCs w:val="24"/>
              </w:rPr>
              <w:lastRenderedPageBreak/>
              <w:t xml:space="preserve">Знизити розмір обов’язкового власного внеску з </w:t>
            </w:r>
            <w:r w:rsidRPr="002422D9">
              <w:rPr>
                <w:rFonts w:ascii="Times New Roman" w:hAnsi="Times New Roman" w:cs="Times New Roman"/>
                <w:b/>
                <w:bCs/>
                <w:sz w:val="24"/>
                <w:szCs w:val="24"/>
              </w:rPr>
              <w:t xml:space="preserve">6 % до 2 % </w:t>
            </w:r>
            <w:r w:rsidRPr="002422D9">
              <w:rPr>
                <w:rFonts w:ascii="Times New Roman" w:hAnsi="Times New Roman" w:cs="Times New Roman"/>
                <w:sz w:val="24"/>
                <w:szCs w:val="24"/>
              </w:rPr>
              <w:t xml:space="preserve">вартості житла для всіх учасників (крім звільнених з полону, для яких залишається </w:t>
            </w:r>
            <w:r w:rsidRPr="002422D9">
              <w:rPr>
                <w:rFonts w:ascii="Times New Roman" w:hAnsi="Times New Roman" w:cs="Times New Roman"/>
                <w:sz w:val="24"/>
                <w:szCs w:val="24"/>
              </w:rPr>
              <w:lastRenderedPageBreak/>
              <w:t>спеціальний порядок). Це суттєво розширить коло потенційних позичальників (зокрема пенсіонерів) та дасть їм змогу спрямовувати наявні заощадження на придбання власного житла замість безповоротної сплати оренди, зберігши при цьому принцип їхньої особистої платоспроможної участі.</w:t>
            </w:r>
          </w:p>
        </w:tc>
        <w:tc>
          <w:tcPr>
            <w:tcW w:w="3827" w:type="dxa"/>
          </w:tcPr>
          <w:p w14:paraId="4F19EC26" w14:textId="02C09007" w:rsidR="00D1115F" w:rsidRPr="002422D9" w:rsidRDefault="00D1115F" w:rsidP="003B5043">
            <w:pPr>
              <w:ind w:firstLine="316"/>
              <w:rPr>
                <w:rFonts w:ascii="Times New Roman" w:hAnsi="Times New Roman" w:cs="Times New Roman"/>
                <w:b/>
                <w:sz w:val="24"/>
                <w:szCs w:val="24"/>
              </w:rPr>
            </w:pPr>
            <w:r w:rsidRPr="002422D9">
              <w:rPr>
                <w:rFonts w:ascii="Times New Roman" w:hAnsi="Times New Roman" w:cs="Times New Roman"/>
                <w:b/>
                <w:sz w:val="24"/>
                <w:szCs w:val="24"/>
              </w:rPr>
              <w:lastRenderedPageBreak/>
              <w:t>Не враховано.</w:t>
            </w:r>
          </w:p>
          <w:p w14:paraId="30620C6C" w14:textId="1D40ADB0" w:rsidR="005C409F" w:rsidRPr="002422D9" w:rsidRDefault="005C409F" w:rsidP="003B5043">
            <w:pPr>
              <w:ind w:firstLine="316"/>
              <w:rPr>
                <w:rFonts w:ascii="Times New Roman" w:hAnsi="Times New Roman" w:cs="Times New Roman"/>
                <w:bCs/>
                <w:sz w:val="24"/>
                <w:szCs w:val="24"/>
              </w:rPr>
            </w:pPr>
            <w:r w:rsidRPr="002422D9">
              <w:rPr>
                <w:rFonts w:ascii="Times New Roman" w:hAnsi="Times New Roman" w:cs="Times New Roman"/>
                <w:bCs/>
                <w:sz w:val="24"/>
                <w:szCs w:val="24"/>
              </w:rPr>
              <w:t>Надана пропозиція щодо зменшення суми першого внеску не має належного обґрунтування</w:t>
            </w:r>
            <w:r w:rsidR="00593378" w:rsidRPr="002422D9">
              <w:rPr>
                <w:rFonts w:ascii="Times New Roman" w:hAnsi="Times New Roman" w:cs="Times New Roman"/>
                <w:bCs/>
                <w:sz w:val="24"/>
                <w:szCs w:val="24"/>
              </w:rPr>
              <w:t xml:space="preserve"> </w:t>
            </w:r>
            <w:r w:rsidR="00593378" w:rsidRPr="002422D9">
              <w:rPr>
                <w:rFonts w:ascii="Times New Roman" w:hAnsi="Times New Roman" w:cs="Times New Roman"/>
                <w:bCs/>
                <w:sz w:val="24"/>
                <w:szCs w:val="24"/>
              </w:rPr>
              <w:lastRenderedPageBreak/>
              <w:t>та не може бути застосована відповідно до умов Порядку</w:t>
            </w:r>
            <w:r w:rsidR="00330E6E" w:rsidRPr="002422D9">
              <w:rPr>
                <w:rFonts w:ascii="Times New Roman" w:hAnsi="Times New Roman" w:cs="Times New Roman"/>
                <w:bCs/>
                <w:sz w:val="24"/>
                <w:szCs w:val="24"/>
              </w:rPr>
              <w:t xml:space="preserve">. </w:t>
            </w:r>
          </w:p>
          <w:p w14:paraId="235F2AC7" w14:textId="42BB94A4" w:rsidR="00593378" w:rsidRPr="002422D9" w:rsidRDefault="00593378" w:rsidP="00593378">
            <w:pPr>
              <w:rPr>
                <w:rFonts w:ascii="Times New Roman" w:hAnsi="Times New Roman" w:cs="Times New Roman"/>
                <w:bCs/>
                <w:sz w:val="24"/>
                <w:szCs w:val="24"/>
              </w:rPr>
            </w:pPr>
            <w:r w:rsidRPr="002422D9">
              <w:rPr>
                <w:rFonts w:ascii="Times New Roman" w:hAnsi="Times New Roman" w:cs="Times New Roman"/>
                <w:bCs/>
                <w:sz w:val="24"/>
                <w:szCs w:val="24"/>
              </w:rPr>
              <w:t>Пенсіонери, як пільгова категорія, звільнені від сплати початкового власного внеску, що робить старт участі у Програмі максимально доступним для них.</w:t>
            </w:r>
          </w:p>
          <w:p w14:paraId="01B89CEA" w14:textId="126D2FFB" w:rsidR="00593378" w:rsidRPr="002422D9" w:rsidRDefault="00593378" w:rsidP="00593378">
            <w:pPr>
              <w:ind w:firstLine="316"/>
              <w:rPr>
                <w:rFonts w:ascii="Times New Roman" w:hAnsi="Times New Roman" w:cs="Times New Roman"/>
                <w:bCs/>
                <w:sz w:val="24"/>
                <w:szCs w:val="24"/>
              </w:rPr>
            </w:pPr>
            <w:r w:rsidRPr="002422D9">
              <w:rPr>
                <w:rFonts w:ascii="Times New Roman" w:hAnsi="Times New Roman" w:cs="Times New Roman"/>
                <w:bCs/>
                <w:sz w:val="24"/>
                <w:szCs w:val="24"/>
              </w:rPr>
              <w:t>Від них не вимагається одноразово викладати значну суму (як-от 6% або більше), аргумент про неможливість сплатити перший внесок до цієї категорії взагалі не застосовується.</w:t>
            </w:r>
          </w:p>
          <w:p w14:paraId="56A6295C" w14:textId="7D3B171E" w:rsidR="00E66064" w:rsidRPr="002422D9" w:rsidRDefault="00E66064" w:rsidP="00B004EA">
            <w:pPr>
              <w:ind w:firstLine="316"/>
              <w:rPr>
                <w:rFonts w:ascii="Times New Roman" w:hAnsi="Times New Roman" w:cs="Times New Roman"/>
                <w:bCs/>
                <w:sz w:val="24"/>
                <w:szCs w:val="24"/>
              </w:rPr>
            </w:pPr>
            <w:r w:rsidRPr="002422D9">
              <w:rPr>
                <w:rFonts w:ascii="Times New Roman" w:hAnsi="Times New Roman" w:cs="Times New Roman"/>
                <w:bCs/>
                <w:sz w:val="24"/>
                <w:szCs w:val="24"/>
              </w:rPr>
              <w:t>Відповідно до абзацу другого підпункту 2 пункту 4 розпорядження Кабінету  Міністрів України від 19.01.2011 № 148-р «Питання зміцнення фінансово-бюджетної дисципліни» проєкт Порядку буде направлено Державній аудиторській службі України на розгляд та погодження, у тому числі щодо</w:t>
            </w:r>
            <w:r w:rsidR="00B004EA" w:rsidRPr="002422D9">
              <w:rPr>
                <w:rFonts w:ascii="Times New Roman" w:hAnsi="Times New Roman" w:cs="Times New Roman"/>
                <w:bCs/>
                <w:sz w:val="24"/>
                <w:szCs w:val="24"/>
              </w:rPr>
              <w:t xml:space="preserve"> встановленого розміру власного внеску.</w:t>
            </w:r>
          </w:p>
          <w:p w14:paraId="75C3E188" w14:textId="7C41D7C4" w:rsidR="00E66064" w:rsidRPr="002422D9" w:rsidRDefault="00E66064" w:rsidP="00865BDF">
            <w:pPr>
              <w:ind w:firstLine="316"/>
              <w:rPr>
                <w:rFonts w:ascii="Times New Roman" w:hAnsi="Times New Roman" w:cs="Times New Roman"/>
                <w:bCs/>
                <w:sz w:val="24"/>
                <w:szCs w:val="24"/>
              </w:rPr>
            </w:pPr>
          </w:p>
        </w:tc>
        <w:tc>
          <w:tcPr>
            <w:tcW w:w="3685" w:type="dxa"/>
          </w:tcPr>
          <w:p w14:paraId="270E1580" w14:textId="77777777" w:rsidR="00D1115F" w:rsidRPr="002422D9" w:rsidRDefault="00D1115F" w:rsidP="00D1115F">
            <w:pPr>
              <w:widowControl w:val="0"/>
              <w:rPr>
                <w:rFonts w:ascii="Times New Roman" w:hAnsi="Times New Roman" w:cs="Times New Roman"/>
                <w:sz w:val="24"/>
                <w:szCs w:val="24"/>
              </w:rPr>
            </w:pPr>
            <w:r w:rsidRPr="002422D9">
              <w:rPr>
                <w:rFonts w:ascii="Times New Roman" w:hAnsi="Times New Roman" w:cs="Times New Roman"/>
                <w:sz w:val="24"/>
                <w:szCs w:val="24"/>
              </w:rPr>
              <w:lastRenderedPageBreak/>
              <w:t>5. Кредит відповідно до цього Порядку надається виходячи з:</w:t>
            </w:r>
          </w:p>
          <w:p w14:paraId="625B96FB" w14:textId="77777777" w:rsidR="00D1115F" w:rsidRPr="002422D9" w:rsidRDefault="00D1115F" w:rsidP="00D1115F">
            <w:pPr>
              <w:widowControl w:val="0"/>
              <w:rPr>
                <w:rStyle w:val="6819"/>
                <w:rFonts w:ascii="Times New Roman" w:hAnsi="Times New Roman" w:cs="Times New Roman"/>
                <w:color w:val="000000"/>
                <w:sz w:val="24"/>
                <w:szCs w:val="24"/>
              </w:rPr>
            </w:pPr>
            <w:r w:rsidRPr="002422D9">
              <w:rPr>
                <w:rStyle w:val="6819"/>
                <w:rFonts w:ascii="Times New Roman" w:hAnsi="Times New Roman" w:cs="Times New Roman"/>
                <w:color w:val="000000"/>
                <w:sz w:val="24"/>
                <w:szCs w:val="24"/>
              </w:rPr>
              <w:t>…</w:t>
            </w:r>
          </w:p>
          <w:p w14:paraId="6EBBFFF6" w14:textId="77777777" w:rsidR="00D1115F" w:rsidRPr="002422D9" w:rsidRDefault="00D1115F" w:rsidP="00D1115F">
            <w:pPr>
              <w:widowControl w:val="0"/>
              <w:rPr>
                <w:rFonts w:ascii="Times New Roman" w:hAnsi="Times New Roman" w:cs="Times New Roman"/>
                <w:color w:val="000000"/>
                <w:sz w:val="24"/>
                <w:szCs w:val="24"/>
              </w:rPr>
            </w:pPr>
            <w:r w:rsidRPr="002422D9">
              <w:rPr>
                <w:rStyle w:val="6819"/>
                <w:rFonts w:ascii="Times New Roman" w:hAnsi="Times New Roman" w:cs="Times New Roman"/>
                <w:color w:val="000000"/>
                <w:sz w:val="24"/>
                <w:szCs w:val="24"/>
              </w:rPr>
              <w:t xml:space="preserve">Переможці, визначені підпунктом 5 пункту 8 цього </w:t>
            </w:r>
            <w:r w:rsidRPr="002422D9">
              <w:rPr>
                <w:rStyle w:val="6819"/>
                <w:rFonts w:ascii="Times New Roman" w:hAnsi="Times New Roman" w:cs="Times New Roman"/>
                <w:color w:val="000000"/>
                <w:sz w:val="24"/>
                <w:szCs w:val="24"/>
              </w:rPr>
              <w:lastRenderedPageBreak/>
              <w:t>Порядку, не пізніше ніж у день укладення кредитног</w:t>
            </w:r>
            <w:r w:rsidRPr="002422D9">
              <w:rPr>
                <w:rFonts w:ascii="Times New Roman" w:hAnsi="Times New Roman" w:cs="Times New Roman"/>
                <w:color w:val="000000"/>
                <w:sz w:val="24"/>
                <w:szCs w:val="24"/>
              </w:rPr>
              <w:t>о договору вносять на свій рахунок, відкритий у банку-агенті, кошти власного внеску в розмірі, який дорівнює  не менше 6 відсотків вартості житла та вартості о</w:t>
            </w:r>
            <w:r w:rsidRPr="002422D9">
              <w:rPr>
                <w:rStyle w:val="6227"/>
                <w:rFonts w:ascii="Times New Roman" w:hAnsi="Times New Roman" w:cs="Times New Roman"/>
                <w:color w:val="000000"/>
                <w:sz w:val="24"/>
                <w:szCs w:val="24"/>
              </w:rPr>
              <w:t>б</w:t>
            </w:r>
            <w:r w:rsidRPr="002422D9">
              <w:rPr>
                <w:rFonts w:ascii="Times New Roman" w:hAnsi="Times New Roman" w:cs="Times New Roman"/>
                <w:color w:val="000000"/>
                <w:sz w:val="24"/>
                <w:szCs w:val="24"/>
              </w:rPr>
              <w:t>’єкта кредитування, що перевищує обмеження, визначених цим пунктом.</w:t>
            </w:r>
          </w:p>
          <w:p w14:paraId="3D5765F8" w14:textId="77777777" w:rsidR="00D1115F" w:rsidRPr="002422D9" w:rsidRDefault="00D1115F" w:rsidP="00D1115F">
            <w:pPr>
              <w:widowControl w:val="0"/>
              <w:rPr>
                <w:rFonts w:ascii="Times New Roman" w:hAnsi="Times New Roman" w:cs="Times New Roman"/>
                <w:sz w:val="24"/>
                <w:szCs w:val="24"/>
              </w:rPr>
            </w:pPr>
            <w:r w:rsidRPr="002422D9">
              <w:rPr>
                <w:rFonts w:ascii="Times New Roman" w:hAnsi="Times New Roman" w:cs="Times New Roman"/>
                <w:color w:val="000000"/>
                <w:sz w:val="24"/>
                <w:szCs w:val="24"/>
              </w:rPr>
              <w:t>…</w:t>
            </w:r>
          </w:p>
          <w:p w14:paraId="76B01311" w14:textId="77777777" w:rsidR="00D1115F" w:rsidRPr="002422D9" w:rsidRDefault="00D1115F" w:rsidP="00D1115F">
            <w:pPr>
              <w:jc w:val="center"/>
              <w:rPr>
                <w:rFonts w:ascii="Times New Roman" w:hAnsi="Times New Roman" w:cs="Times New Roman"/>
                <w:b/>
                <w:sz w:val="24"/>
                <w:szCs w:val="24"/>
              </w:rPr>
            </w:pPr>
          </w:p>
        </w:tc>
      </w:tr>
      <w:tr w:rsidR="00E92F16" w:rsidRPr="002422D9" w14:paraId="5E573A0B" w14:textId="77777777" w:rsidTr="00DA09FA">
        <w:tc>
          <w:tcPr>
            <w:tcW w:w="709" w:type="dxa"/>
          </w:tcPr>
          <w:p w14:paraId="1B97B02F" w14:textId="3B235C0C" w:rsidR="00E92F16" w:rsidRPr="002422D9" w:rsidRDefault="00E92F16" w:rsidP="00E92F16">
            <w:pPr>
              <w:jc w:val="center"/>
              <w:rPr>
                <w:rFonts w:ascii="Times New Roman" w:hAnsi="Times New Roman" w:cs="Times New Roman"/>
                <w:bCs/>
                <w:sz w:val="24"/>
                <w:szCs w:val="24"/>
              </w:rPr>
            </w:pPr>
            <w:r w:rsidRPr="002422D9">
              <w:rPr>
                <w:rFonts w:ascii="Times New Roman" w:hAnsi="Times New Roman" w:cs="Times New Roman"/>
                <w:bCs/>
                <w:sz w:val="24"/>
                <w:szCs w:val="24"/>
              </w:rPr>
              <w:lastRenderedPageBreak/>
              <w:t>4.</w:t>
            </w:r>
          </w:p>
        </w:tc>
        <w:tc>
          <w:tcPr>
            <w:tcW w:w="3402" w:type="dxa"/>
          </w:tcPr>
          <w:p w14:paraId="4FD45931" w14:textId="77777777" w:rsidR="00E92F16" w:rsidRPr="002422D9" w:rsidRDefault="00E92F16" w:rsidP="00E92F16">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14. Управління на підставі наданих кандидатом документів:</w:t>
            </w:r>
          </w:p>
          <w:p w14:paraId="48847E53" w14:textId="77777777" w:rsidR="00E92F16" w:rsidRPr="002422D9" w:rsidRDefault="00E92F16" w:rsidP="00E92F16">
            <w:pPr>
              <w:rPr>
                <w:rFonts w:ascii="Times New Roman" w:hAnsi="Times New Roman" w:cs="Times New Roman"/>
                <w:b/>
                <w:sz w:val="24"/>
                <w:szCs w:val="24"/>
              </w:rPr>
            </w:pPr>
            <w:r w:rsidRPr="002422D9">
              <w:rPr>
                <w:rFonts w:ascii="Times New Roman" w:hAnsi="Times New Roman" w:cs="Times New Roman"/>
                <w:b/>
                <w:sz w:val="24"/>
                <w:szCs w:val="24"/>
              </w:rPr>
              <w:t>…</w:t>
            </w:r>
          </w:p>
          <w:p w14:paraId="56B98D67" w14:textId="77777777" w:rsidR="00E92F16" w:rsidRPr="002422D9" w:rsidRDefault="00E92F16" w:rsidP="00E92F16">
            <w:pPr>
              <w:widowControl w:val="0"/>
              <w:rPr>
                <w:rFonts w:ascii="Times New Roman" w:hAnsi="Times New Roman" w:cs="Times New Roman"/>
                <w:sz w:val="24"/>
                <w:szCs w:val="24"/>
              </w:rPr>
            </w:pPr>
            <w:r w:rsidRPr="002422D9">
              <w:rPr>
                <w:rFonts w:ascii="Times New Roman" w:hAnsi="Times New Roman" w:cs="Times New Roman"/>
                <w:sz w:val="24"/>
                <w:szCs w:val="24"/>
              </w:rPr>
              <w:t>3) надсилає до фінансової установи:</w:t>
            </w:r>
          </w:p>
          <w:p w14:paraId="27729ECF" w14:textId="77777777" w:rsidR="00E92F16" w:rsidRPr="002422D9" w:rsidRDefault="00E92F16" w:rsidP="00E92F16">
            <w:pPr>
              <w:widowControl w:val="0"/>
              <w:rPr>
                <w:rFonts w:ascii="Times New Roman" w:hAnsi="Times New Roman" w:cs="Times New Roman"/>
                <w:sz w:val="24"/>
                <w:szCs w:val="24"/>
              </w:rPr>
            </w:pPr>
            <w:r w:rsidRPr="002422D9">
              <w:rPr>
                <w:rFonts w:ascii="Times New Roman" w:hAnsi="Times New Roman" w:cs="Times New Roman"/>
                <w:sz w:val="24"/>
                <w:szCs w:val="24"/>
              </w:rPr>
              <w:t xml:space="preserve">реєстри кандидатів № 1 та № 2 – супровідним листом, у якому зазначається, що </w:t>
            </w:r>
            <w:r w:rsidRPr="002422D9">
              <w:rPr>
                <w:rFonts w:ascii="Times New Roman" w:hAnsi="Times New Roman" w:cs="Times New Roman"/>
                <w:sz w:val="24"/>
                <w:szCs w:val="24"/>
              </w:rPr>
              <w:lastRenderedPageBreak/>
              <w:t>кандидати, включені до цих реєстрів, мають право на отримання кредиту без проведення процедури випадкового відбору, та просить розпочати з ними подальшу роботу відповідно до норм цього Порядку;</w:t>
            </w:r>
          </w:p>
          <w:p w14:paraId="73433560" w14:textId="77777777" w:rsidR="00E92F16" w:rsidRPr="002422D9" w:rsidRDefault="00E92F16" w:rsidP="00E92F16">
            <w:pPr>
              <w:widowControl w:val="0"/>
              <w:rPr>
                <w:rFonts w:ascii="Times New Roman" w:eastAsia="Times New Roman" w:hAnsi="Times New Roman" w:cs="Times New Roman"/>
                <w:color w:val="000000"/>
                <w:sz w:val="24"/>
                <w:szCs w:val="24"/>
                <w:lang w:eastAsia="uk-UA"/>
              </w:rPr>
            </w:pPr>
            <w:r w:rsidRPr="002422D9">
              <w:rPr>
                <w:rFonts w:ascii="Times New Roman" w:eastAsia="Times New Roman" w:hAnsi="Times New Roman" w:cs="Times New Roman"/>
                <w:color w:val="000000"/>
                <w:sz w:val="24"/>
                <w:szCs w:val="24"/>
                <w:lang w:eastAsia="uk-UA"/>
              </w:rPr>
              <w:t>реєстри кандидатів № 3-5 – разом із листом про необхідність проведення відбору переможців серед зареєстрованих кандидатів із застосуванням програмного забезпечення для випадкового відбору та їх кількість, яка визначається з урахуванням показників Програми та залишку кредитних ресурсів після формування реєстрів кандидатів № 1 та № 2.</w:t>
            </w:r>
          </w:p>
          <w:p w14:paraId="254EB825" w14:textId="463851E9" w:rsidR="00E92F16" w:rsidRPr="002422D9" w:rsidRDefault="00E92F16" w:rsidP="00E92F16">
            <w:pPr>
              <w:rPr>
                <w:rFonts w:ascii="Times New Roman" w:hAnsi="Times New Roman" w:cs="Times New Roman"/>
                <w:b/>
                <w:sz w:val="24"/>
                <w:szCs w:val="24"/>
              </w:rPr>
            </w:pPr>
            <w:r w:rsidRPr="002422D9">
              <w:rPr>
                <w:rFonts w:ascii="Times New Roman" w:hAnsi="Times New Roman" w:cs="Times New Roman"/>
                <w:b/>
                <w:sz w:val="24"/>
                <w:szCs w:val="24"/>
              </w:rPr>
              <w:t>…</w:t>
            </w:r>
          </w:p>
        </w:tc>
        <w:tc>
          <w:tcPr>
            <w:tcW w:w="3544" w:type="dxa"/>
          </w:tcPr>
          <w:p w14:paraId="01FE4ACB" w14:textId="0A8D63B9" w:rsidR="00E92F16" w:rsidRPr="002422D9" w:rsidRDefault="00E92F16" w:rsidP="00D03B2D">
            <w:pPr>
              <w:tabs>
                <w:tab w:val="left" w:pos="357"/>
              </w:tabs>
              <w:autoSpaceDE w:val="0"/>
              <w:autoSpaceDN w:val="0"/>
              <w:adjustRightInd w:val="0"/>
              <w:ind w:firstLine="343"/>
              <w:rPr>
                <w:rFonts w:ascii="Times New Roman" w:hAnsi="Times New Roman" w:cs="Times New Roman"/>
                <w:color w:val="000000"/>
                <w:sz w:val="24"/>
                <w:szCs w:val="24"/>
              </w:rPr>
            </w:pPr>
            <w:r w:rsidRPr="002422D9">
              <w:rPr>
                <w:rFonts w:ascii="Times New Roman" w:hAnsi="Times New Roman" w:cs="Times New Roman"/>
                <w:color w:val="000000"/>
                <w:sz w:val="24"/>
                <w:szCs w:val="24"/>
              </w:rPr>
              <w:lastRenderedPageBreak/>
              <w:t xml:space="preserve">Позачергове визнання переможцем без жеребкування залишити </w:t>
            </w:r>
            <w:r w:rsidRPr="002422D9">
              <w:rPr>
                <w:rFonts w:ascii="Times New Roman" w:hAnsi="Times New Roman" w:cs="Times New Roman"/>
                <w:b/>
                <w:bCs/>
                <w:color w:val="000000"/>
                <w:sz w:val="24"/>
                <w:szCs w:val="24"/>
              </w:rPr>
              <w:t xml:space="preserve">виключно для Реєстру № 1 </w:t>
            </w:r>
            <w:r w:rsidRPr="002422D9">
              <w:rPr>
                <w:rFonts w:ascii="Times New Roman" w:hAnsi="Times New Roman" w:cs="Times New Roman"/>
                <w:color w:val="000000"/>
                <w:sz w:val="24"/>
                <w:szCs w:val="24"/>
              </w:rPr>
              <w:t xml:space="preserve">(особи, позбавлені особистої свободи / звільнені з полону). </w:t>
            </w:r>
          </w:p>
          <w:p w14:paraId="57FB1857" w14:textId="1387F2D7" w:rsidR="00E92F16" w:rsidRPr="002422D9" w:rsidRDefault="00E92F16" w:rsidP="003B5043">
            <w:pPr>
              <w:tabs>
                <w:tab w:val="left" w:pos="312"/>
              </w:tabs>
              <w:rPr>
                <w:rFonts w:ascii="Times New Roman" w:hAnsi="Times New Roman" w:cs="Times New Roman"/>
                <w:b/>
                <w:sz w:val="24"/>
                <w:szCs w:val="24"/>
              </w:rPr>
            </w:pPr>
            <w:r w:rsidRPr="002422D9">
              <w:rPr>
                <w:rFonts w:ascii="Times New Roman" w:hAnsi="Times New Roman" w:cs="Times New Roman"/>
                <w:color w:val="000000"/>
                <w:sz w:val="24"/>
                <w:szCs w:val="24"/>
              </w:rPr>
              <w:t xml:space="preserve">2. Для всіх інших категорій кандидатів (включаючи ВПО 2014–2022 років, УБД, </w:t>
            </w:r>
            <w:r w:rsidRPr="002422D9">
              <w:rPr>
                <w:rFonts w:ascii="Times New Roman" w:hAnsi="Times New Roman" w:cs="Times New Roman"/>
                <w:color w:val="000000"/>
                <w:sz w:val="24"/>
                <w:szCs w:val="24"/>
              </w:rPr>
              <w:lastRenderedPageBreak/>
              <w:t xml:space="preserve">багатодітних та осіб 60+) запровадити </w:t>
            </w:r>
            <w:r w:rsidRPr="002422D9">
              <w:rPr>
                <w:rFonts w:ascii="Times New Roman" w:hAnsi="Times New Roman" w:cs="Times New Roman"/>
                <w:b/>
                <w:bCs/>
                <w:color w:val="000000"/>
                <w:sz w:val="24"/>
                <w:szCs w:val="24"/>
              </w:rPr>
              <w:t xml:space="preserve">прозору процедуру випадкового відбору (жеребкування) </w:t>
            </w:r>
            <w:r w:rsidRPr="002422D9">
              <w:rPr>
                <w:rFonts w:ascii="Times New Roman" w:hAnsi="Times New Roman" w:cs="Times New Roman"/>
                <w:color w:val="000000"/>
                <w:sz w:val="24"/>
                <w:szCs w:val="24"/>
              </w:rPr>
              <w:t>у межах пропорційно розподілених бюджетних лімітів. Це забезпечить чесні та рівні шанси для кожного учасника Програми.</w:t>
            </w:r>
          </w:p>
        </w:tc>
        <w:tc>
          <w:tcPr>
            <w:tcW w:w="3827" w:type="dxa"/>
          </w:tcPr>
          <w:p w14:paraId="1EC35B67" w14:textId="77777777" w:rsidR="00B004EA" w:rsidRPr="002422D9" w:rsidRDefault="00B004EA" w:rsidP="00B004EA">
            <w:pPr>
              <w:ind w:firstLine="316"/>
              <w:rPr>
                <w:rFonts w:ascii="Times New Roman" w:hAnsi="Times New Roman" w:cs="Times New Roman"/>
                <w:b/>
                <w:sz w:val="24"/>
                <w:szCs w:val="24"/>
              </w:rPr>
            </w:pPr>
            <w:r w:rsidRPr="002422D9">
              <w:rPr>
                <w:rFonts w:ascii="Times New Roman" w:hAnsi="Times New Roman" w:cs="Times New Roman"/>
                <w:b/>
                <w:sz w:val="24"/>
                <w:szCs w:val="24"/>
              </w:rPr>
              <w:lastRenderedPageBreak/>
              <w:t>Не враховано.</w:t>
            </w:r>
          </w:p>
          <w:p w14:paraId="47964347" w14:textId="77777777" w:rsidR="00B004EA" w:rsidRPr="002422D9" w:rsidRDefault="00B004EA" w:rsidP="00B004EA">
            <w:pPr>
              <w:widowControl w:val="0"/>
              <w:ind w:firstLine="316"/>
              <w:jc w:val="both"/>
              <w:rPr>
                <w:rFonts w:ascii="Times New Roman" w:hAnsi="Times New Roman" w:cs="Times New Roman"/>
                <w:sz w:val="24"/>
                <w:szCs w:val="24"/>
              </w:rPr>
            </w:pPr>
            <w:r w:rsidRPr="002422D9">
              <w:rPr>
                <w:rFonts w:ascii="Times New Roman" w:hAnsi="Times New Roman" w:cs="Times New Roman"/>
                <w:bCs/>
                <w:sz w:val="24"/>
                <w:szCs w:val="24"/>
              </w:rPr>
              <w:t xml:space="preserve">Порядок передбачає надання додаткових  пільг більш незахищеним верствам населення, зокрема гарантоване право отримати житло без проведення процедури випадкового відбору за допомогою генератора випадкових чисел із застосуванням </w:t>
            </w:r>
            <w:r w:rsidRPr="002422D9">
              <w:rPr>
                <w:rFonts w:ascii="Times New Roman" w:hAnsi="Times New Roman" w:cs="Times New Roman"/>
                <w:bCs/>
                <w:sz w:val="24"/>
                <w:szCs w:val="24"/>
              </w:rPr>
              <w:lastRenderedPageBreak/>
              <w:t xml:space="preserve">програмного забезпечення, що відповідає вимогам законодавства щодо захисту персональних даних, для ВПО, </w:t>
            </w:r>
            <w:r w:rsidRPr="002422D9">
              <w:rPr>
                <w:rFonts w:ascii="Times New Roman" w:hAnsi="Times New Roman" w:cs="Times New Roman"/>
                <w:sz w:val="24"/>
                <w:szCs w:val="24"/>
              </w:rPr>
              <w:t xml:space="preserve">які є ВПО </w:t>
            </w:r>
            <w:r w:rsidRPr="002422D9">
              <w:rPr>
                <w:rFonts w:ascii="Times New Roman" w:hAnsi="Times New Roman" w:cs="Times New Roman"/>
                <w:sz w:val="24"/>
                <w:szCs w:val="24"/>
              </w:rPr>
              <w:t>стосовно яких встановлено факт позбавлення особистої свободи внаслідок збройної агресії проти України (у разі звільнення з полону)</w:t>
            </w:r>
            <w:r w:rsidRPr="002422D9">
              <w:rPr>
                <w:rFonts w:ascii="Times New Roman" w:hAnsi="Times New Roman" w:cs="Times New Roman"/>
                <w:sz w:val="24"/>
                <w:szCs w:val="24"/>
              </w:rPr>
              <w:t xml:space="preserve"> та батьками (одинокими батьками) трьох і більше дітей до 18 років. </w:t>
            </w:r>
          </w:p>
          <w:p w14:paraId="6A9FD1DB" w14:textId="77777777" w:rsidR="00B004EA" w:rsidRPr="002422D9" w:rsidRDefault="00B004EA" w:rsidP="00B004EA">
            <w:pPr>
              <w:widowControl w:val="0"/>
              <w:ind w:firstLine="316"/>
              <w:jc w:val="both"/>
              <w:rPr>
                <w:rFonts w:ascii="Times New Roman" w:eastAsia="Times New Roman" w:hAnsi="Times New Roman" w:cs="Times New Roman"/>
                <w:color w:val="000000"/>
                <w:sz w:val="24"/>
                <w:szCs w:val="24"/>
                <w:lang w:eastAsia="uk-UA"/>
              </w:rPr>
            </w:pPr>
            <w:r w:rsidRPr="002422D9">
              <w:rPr>
                <w:rFonts w:ascii="Times New Roman" w:hAnsi="Times New Roman" w:cs="Times New Roman"/>
                <w:sz w:val="24"/>
                <w:szCs w:val="24"/>
              </w:rPr>
              <w:t xml:space="preserve">Для всіх інших категорій  ВПО кількість переможців на отримання кредиту визначається шляхом </w:t>
            </w:r>
            <w:r w:rsidRPr="002422D9">
              <w:rPr>
                <w:rFonts w:ascii="Times New Roman" w:hAnsi="Times New Roman" w:cs="Times New Roman"/>
                <w:bCs/>
                <w:sz w:val="24"/>
                <w:szCs w:val="24"/>
              </w:rPr>
              <w:t xml:space="preserve">проведення процедури випадкового відбору. </w:t>
            </w:r>
          </w:p>
          <w:p w14:paraId="56E1A496" w14:textId="4A660F89" w:rsidR="00E66064" w:rsidRPr="002422D9" w:rsidRDefault="00E66064" w:rsidP="00E66064">
            <w:pPr>
              <w:widowControl w:val="0"/>
              <w:ind w:firstLine="316"/>
              <w:rPr>
                <w:rFonts w:ascii="Times New Roman" w:hAnsi="Times New Roman" w:cs="Times New Roman"/>
                <w:b/>
                <w:sz w:val="24"/>
                <w:szCs w:val="24"/>
              </w:rPr>
            </w:pPr>
            <w:r w:rsidRPr="002422D9">
              <w:rPr>
                <w:rFonts w:ascii="Times New Roman" w:hAnsi="Times New Roman" w:cs="Times New Roman"/>
                <w:sz w:val="24"/>
                <w:szCs w:val="24"/>
              </w:rPr>
              <w:t xml:space="preserve"> </w:t>
            </w:r>
          </w:p>
        </w:tc>
        <w:tc>
          <w:tcPr>
            <w:tcW w:w="3685" w:type="dxa"/>
          </w:tcPr>
          <w:p w14:paraId="4569BE67" w14:textId="77777777" w:rsidR="00E92F16" w:rsidRPr="002422D9" w:rsidRDefault="00E92F16" w:rsidP="00E92F16">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lastRenderedPageBreak/>
              <w:t>14. Управління на підставі наданих кандидатом документів:</w:t>
            </w:r>
          </w:p>
          <w:p w14:paraId="04BA59AD" w14:textId="77777777" w:rsidR="00E92F16" w:rsidRPr="002422D9" w:rsidRDefault="00E92F16" w:rsidP="00E92F16">
            <w:pPr>
              <w:rPr>
                <w:rFonts w:ascii="Times New Roman" w:hAnsi="Times New Roman" w:cs="Times New Roman"/>
                <w:b/>
                <w:sz w:val="24"/>
                <w:szCs w:val="24"/>
              </w:rPr>
            </w:pPr>
            <w:r w:rsidRPr="002422D9">
              <w:rPr>
                <w:rFonts w:ascii="Times New Roman" w:hAnsi="Times New Roman" w:cs="Times New Roman"/>
                <w:b/>
                <w:sz w:val="24"/>
                <w:szCs w:val="24"/>
              </w:rPr>
              <w:t>…</w:t>
            </w:r>
          </w:p>
          <w:p w14:paraId="7C0EF6AB" w14:textId="77777777" w:rsidR="00E92F16" w:rsidRPr="002422D9" w:rsidRDefault="00E92F16" w:rsidP="00E92F16">
            <w:pPr>
              <w:widowControl w:val="0"/>
              <w:rPr>
                <w:rFonts w:ascii="Times New Roman" w:hAnsi="Times New Roman" w:cs="Times New Roman"/>
                <w:sz w:val="24"/>
                <w:szCs w:val="24"/>
              </w:rPr>
            </w:pPr>
            <w:r w:rsidRPr="002422D9">
              <w:rPr>
                <w:rFonts w:ascii="Times New Roman" w:hAnsi="Times New Roman" w:cs="Times New Roman"/>
                <w:sz w:val="24"/>
                <w:szCs w:val="24"/>
              </w:rPr>
              <w:t>3) надсилає до фінансової установи:</w:t>
            </w:r>
          </w:p>
          <w:p w14:paraId="651A007F" w14:textId="77777777" w:rsidR="00E92F16" w:rsidRPr="002422D9" w:rsidRDefault="00E92F16" w:rsidP="00E92F16">
            <w:pPr>
              <w:widowControl w:val="0"/>
              <w:rPr>
                <w:rFonts w:ascii="Times New Roman" w:hAnsi="Times New Roman" w:cs="Times New Roman"/>
                <w:sz w:val="24"/>
                <w:szCs w:val="24"/>
              </w:rPr>
            </w:pPr>
            <w:r w:rsidRPr="002422D9">
              <w:rPr>
                <w:rFonts w:ascii="Times New Roman" w:hAnsi="Times New Roman" w:cs="Times New Roman"/>
                <w:sz w:val="24"/>
                <w:szCs w:val="24"/>
              </w:rPr>
              <w:t xml:space="preserve">реєстри кандидатів № 1 та № 2 – супровідним листом, у якому зазначається, що кандидати, включені до цих реєстрів, мають </w:t>
            </w:r>
            <w:r w:rsidRPr="002422D9">
              <w:rPr>
                <w:rFonts w:ascii="Times New Roman" w:hAnsi="Times New Roman" w:cs="Times New Roman"/>
                <w:sz w:val="24"/>
                <w:szCs w:val="24"/>
              </w:rPr>
              <w:lastRenderedPageBreak/>
              <w:t>право на отримання кредиту без проведення процедури випадкового відбору, та просить розпочати з ними подальшу роботу відповідно до норм цього Порядку;</w:t>
            </w:r>
          </w:p>
          <w:p w14:paraId="3191E413" w14:textId="77777777" w:rsidR="00E92F16" w:rsidRPr="002422D9" w:rsidRDefault="00E92F16" w:rsidP="00E92F16">
            <w:pPr>
              <w:widowControl w:val="0"/>
              <w:rPr>
                <w:rFonts w:ascii="Times New Roman" w:eastAsia="Times New Roman" w:hAnsi="Times New Roman" w:cs="Times New Roman"/>
                <w:color w:val="000000"/>
                <w:sz w:val="24"/>
                <w:szCs w:val="24"/>
                <w:lang w:eastAsia="uk-UA"/>
              </w:rPr>
            </w:pPr>
            <w:r w:rsidRPr="002422D9">
              <w:rPr>
                <w:rFonts w:ascii="Times New Roman" w:eastAsia="Times New Roman" w:hAnsi="Times New Roman" w:cs="Times New Roman"/>
                <w:color w:val="000000"/>
                <w:sz w:val="24"/>
                <w:szCs w:val="24"/>
                <w:lang w:eastAsia="uk-UA"/>
              </w:rPr>
              <w:t>реєстри кандидатів № 3-5 – разом із листом про необхідність проведення відбору переможців серед зареєстрованих кандидатів із застосуванням програмного забезпечення для випадкового відбору та їх кількість, яка визначається з урахуванням показників Програми та залишку кредитних ресурсів після формування реєстрів кандидатів № 1 та № 2.</w:t>
            </w:r>
          </w:p>
          <w:p w14:paraId="2973E64F" w14:textId="44E781DF" w:rsidR="00E92F16" w:rsidRPr="002422D9" w:rsidRDefault="00E92F16" w:rsidP="00584C56">
            <w:pPr>
              <w:rPr>
                <w:rFonts w:ascii="Times New Roman" w:hAnsi="Times New Roman" w:cs="Times New Roman"/>
                <w:b/>
                <w:sz w:val="24"/>
                <w:szCs w:val="24"/>
              </w:rPr>
            </w:pPr>
            <w:r w:rsidRPr="002422D9">
              <w:rPr>
                <w:rFonts w:ascii="Times New Roman" w:hAnsi="Times New Roman" w:cs="Times New Roman"/>
                <w:b/>
                <w:sz w:val="24"/>
                <w:szCs w:val="24"/>
              </w:rPr>
              <w:t>…</w:t>
            </w:r>
          </w:p>
        </w:tc>
      </w:tr>
      <w:tr w:rsidR="00AA5128" w:rsidRPr="002422D9" w14:paraId="3B051A33" w14:textId="77777777" w:rsidTr="00DA09FA">
        <w:tc>
          <w:tcPr>
            <w:tcW w:w="15167" w:type="dxa"/>
            <w:gridSpan w:val="5"/>
          </w:tcPr>
          <w:p w14:paraId="3EE6E5A7" w14:textId="12769C40" w:rsidR="00AA5128" w:rsidRPr="002422D9" w:rsidRDefault="00E433A1" w:rsidP="00AA5128">
            <w:pPr>
              <w:rPr>
                <w:rFonts w:ascii="Times New Roman" w:hAnsi="Times New Roman" w:cs="Times New Roman"/>
                <w:b/>
                <w:sz w:val="24"/>
                <w:szCs w:val="24"/>
              </w:rPr>
            </w:pPr>
            <w:r w:rsidRPr="002422D9">
              <w:rPr>
                <w:rFonts w:ascii="Times New Roman" w:hAnsi="Times New Roman" w:cs="Times New Roman"/>
                <w:b/>
                <w:sz w:val="24"/>
                <w:szCs w:val="24"/>
              </w:rPr>
              <w:t xml:space="preserve">2. </w:t>
            </w:r>
            <w:r w:rsidR="00AA5128" w:rsidRPr="002422D9">
              <w:rPr>
                <w:rFonts w:ascii="Times New Roman" w:hAnsi="Times New Roman" w:cs="Times New Roman"/>
                <w:b/>
                <w:sz w:val="24"/>
                <w:szCs w:val="24"/>
              </w:rPr>
              <w:t>Суб’єкт надання пропозиції: Левченко Євген Сергійович (19.08.2026).</w:t>
            </w:r>
          </w:p>
        </w:tc>
      </w:tr>
      <w:tr w:rsidR="000C3DDB" w:rsidRPr="002422D9" w14:paraId="15A1A04B" w14:textId="77777777" w:rsidTr="00DA09FA">
        <w:tc>
          <w:tcPr>
            <w:tcW w:w="709" w:type="dxa"/>
          </w:tcPr>
          <w:p w14:paraId="5AC85187" w14:textId="227254F5" w:rsidR="000C3DDB" w:rsidRPr="002422D9" w:rsidRDefault="00AA5128" w:rsidP="000C3DDB">
            <w:pPr>
              <w:jc w:val="center"/>
              <w:rPr>
                <w:rFonts w:ascii="Times New Roman" w:hAnsi="Times New Roman" w:cs="Times New Roman"/>
                <w:bCs/>
                <w:sz w:val="24"/>
                <w:szCs w:val="24"/>
              </w:rPr>
            </w:pPr>
            <w:r w:rsidRPr="002422D9">
              <w:rPr>
                <w:rFonts w:ascii="Times New Roman" w:hAnsi="Times New Roman" w:cs="Times New Roman"/>
                <w:bCs/>
                <w:sz w:val="24"/>
                <w:szCs w:val="24"/>
              </w:rPr>
              <w:t xml:space="preserve">1. </w:t>
            </w:r>
          </w:p>
        </w:tc>
        <w:tc>
          <w:tcPr>
            <w:tcW w:w="3402" w:type="dxa"/>
          </w:tcPr>
          <w:p w14:paraId="76665FE2" w14:textId="77777777" w:rsidR="000C3DDB" w:rsidRPr="002422D9" w:rsidRDefault="000C3DDB" w:rsidP="000C3DDB">
            <w:pPr>
              <w:widowControl w:val="0"/>
              <w:rPr>
                <w:rFonts w:ascii="Times New Roman" w:hAnsi="Times New Roman" w:cs="Times New Roman"/>
                <w:sz w:val="24"/>
                <w:szCs w:val="24"/>
              </w:rPr>
            </w:pPr>
            <w:r w:rsidRPr="002422D9">
              <w:rPr>
                <w:rFonts w:ascii="Times New Roman" w:hAnsi="Times New Roman" w:cs="Times New Roman"/>
                <w:sz w:val="24"/>
                <w:szCs w:val="24"/>
              </w:rPr>
              <w:t>5. Кредит відповідно до цього Порядку надається виходячи з:</w:t>
            </w:r>
          </w:p>
          <w:p w14:paraId="50794B93" w14:textId="7D6DA7D7" w:rsidR="000C3DDB" w:rsidRPr="002422D9" w:rsidRDefault="000C3DDB" w:rsidP="000C3DDB">
            <w:pPr>
              <w:widowControl w:val="0"/>
              <w:shd w:val="clear" w:color="auto" w:fill="FFFFFF"/>
              <w:rPr>
                <w:rFonts w:ascii="Times New Roman" w:hAnsi="Times New Roman" w:cs="Times New Roman"/>
                <w:sz w:val="24"/>
                <w:szCs w:val="24"/>
              </w:rPr>
            </w:pPr>
            <w:bookmarkStart w:id="0" w:name="n26"/>
            <w:bookmarkEnd w:id="0"/>
            <w:r w:rsidRPr="002422D9">
              <w:rPr>
                <w:rFonts w:ascii="Times New Roman" w:hAnsi="Times New Roman" w:cs="Times New Roman"/>
                <w:sz w:val="24"/>
                <w:szCs w:val="24"/>
              </w:rPr>
              <w:t xml:space="preserve">нормативної площі житла, яка становить </w:t>
            </w:r>
            <w:smartTag w:uri="urn:schemas-microsoft-com:office:smarttags" w:element="metricconverter">
              <w:smartTagPr>
                <w:attr w:name="ProductID" w:val="52,5 кв. метра"/>
              </w:smartTagPr>
              <w:r w:rsidRPr="002422D9">
                <w:rPr>
                  <w:rFonts w:ascii="Times New Roman" w:hAnsi="Times New Roman" w:cs="Times New Roman"/>
                  <w:sz w:val="24"/>
                  <w:szCs w:val="24"/>
                </w:rPr>
                <w:t>52,5 кв. метра</w:t>
              </w:r>
            </w:smartTag>
            <w:r w:rsidRPr="002422D9">
              <w:rPr>
                <w:rFonts w:ascii="Times New Roman" w:hAnsi="Times New Roman" w:cs="Times New Roman"/>
                <w:sz w:val="24"/>
                <w:szCs w:val="24"/>
              </w:rPr>
              <w:t xml:space="preserve"> на сім’ю з однієї особи (одинока особа) чи сім’ю з двох осіб та додатково </w:t>
            </w:r>
            <w:smartTag w:uri="urn:schemas-microsoft-com:office:smarttags" w:element="metricconverter">
              <w:smartTagPr>
                <w:attr w:name="ProductID" w:val="21 кв. метр"/>
              </w:smartTagPr>
              <w:r w:rsidRPr="002422D9">
                <w:rPr>
                  <w:rFonts w:ascii="Times New Roman" w:hAnsi="Times New Roman" w:cs="Times New Roman"/>
                  <w:sz w:val="24"/>
                  <w:szCs w:val="24"/>
                </w:rPr>
                <w:t>21 кв. метр</w:t>
              </w:r>
            </w:smartTag>
            <w:r w:rsidRPr="002422D9">
              <w:rPr>
                <w:rFonts w:ascii="Times New Roman" w:hAnsi="Times New Roman" w:cs="Times New Roman"/>
                <w:sz w:val="24"/>
                <w:szCs w:val="24"/>
              </w:rPr>
              <w:t xml:space="preserve"> на кожного наступного члена сім’ї;</w:t>
            </w:r>
          </w:p>
          <w:p w14:paraId="72CCD79E" w14:textId="1646CB50" w:rsidR="00C943D5" w:rsidRPr="002422D9" w:rsidRDefault="00C943D5" w:rsidP="000C3DDB">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w:t>
            </w:r>
          </w:p>
          <w:p w14:paraId="39FCA0AF" w14:textId="77777777" w:rsidR="00C943D5" w:rsidRPr="002422D9" w:rsidRDefault="000C3DDB" w:rsidP="000C3DDB">
            <w:pPr>
              <w:widowControl w:val="0"/>
              <w:shd w:val="clear" w:color="auto" w:fill="FFFFFF"/>
              <w:rPr>
                <w:rFonts w:ascii="Times New Roman" w:hAnsi="Times New Roman" w:cs="Times New Roman"/>
                <w:sz w:val="24"/>
                <w:szCs w:val="24"/>
              </w:rPr>
            </w:pPr>
            <w:bookmarkStart w:id="1" w:name="n147"/>
            <w:bookmarkStart w:id="2" w:name="n28"/>
            <w:bookmarkStart w:id="3" w:name="n148"/>
            <w:bookmarkStart w:id="4" w:name="n29"/>
            <w:bookmarkEnd w:id="1"/>
            <w:bookmarkEnd w:id="2"/>
            <w:bookmarkEnd w:id="3"/>
            <w:bookmarkEnd w:id="4"/>
            <w:r w:rsidRPr="002422D9">
              <w:rPr>
                <w:rFonts w:ascii="Times New Roman" w:hAnsi="Times New Roman" w:cs="Times New Roman"/>
                <w:sz w:val="24"/>
                <w:szCs w:val="24"/>
              </w:rPr>
              <w:t xml:space="preserve">Гранична сума кредиту не може перевищувати суму три </w:t>
            </w:r>
            <w:r w:rsidRPr="002422D9">
              <w:rPr>
                <w:rFonts w:ascii="Times New Roman" w:hAnsi="Times New Roman" w:cs="Times New Roman"/>
                <w:sz w:val="24"/>
                <w:szCs w:val="24"/>
              </w:rPr>
              <w:lastRenderedPageBreak/>
              <w:t xml:space="preserve">мільйони гривень. </w:t>
            </w:r>
          </w:p>
          <w:p w14:paraId="49AEA136" w14:textId="73D6CD56" w:rsidR="000C3DDB" w:rsidRPr="002422D9" w:rsidRDefault="00C943D5" w:rsidP="000C3DDB">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w:t>
            </w:r>
            <w:r w:rsidR="000C3DDB" w:rsidRPr="002422D9">
              <w:rPr>
                <w:rFonts w:ascii="Times New Roman" w:hAnsi="Times New Roman" w:cs="Times New Roman"/>
                <w:sz w:val="24"/>
                <w:szCs w:val="24"/>
              </w:rPr>
              <w:t xml:space="preserve"> </w:t>
            </w:r>
          </w:p>
          <w:p w14:paraId="37277EFA" w14:textId="77777777" w:rsidR="000C3DDB" w:rsidRPr="002422D9" w:rsidRDefault="000C3DDB" w:rsidP="000C3DDB">
            <w:pPr>
              <w:widowControl w:val="0"/>
              <w:shd w:val="clear" w:color="auto" w:fill="FFFFFF"/>
              <w:rPr>
                <w:rFonts w:ascii="Times New Roman" w:hAnsi="Times New Roman" w:cs="Times New Roman"/>
                <w:sz w:val="24"/>
                <w:szCs w:val="24"/>
              </w:rPr>
            </w:pPr>
            <w:bookmarkStart w:id="5" w:name="n150"/>
            <w:bookmarkStart w:id="6" w:name="n31"/>
            <w:bookmarkEnd w:id="5"/>
            <w:bookmarkEnd w:id="6"/>
            <w:r w:rsidRPr="002422D9">
              <w:rPr>
                <w:rFonts w:ascii="Times New Roman" w:hAnsi="Times New Roman" w:cs="Times New Roman"/>
                <w:sz w:val="24"/>
                <w:szCs w:val="24"/>
              </w:rPr>
              <w:t xml:space="preserve">Для розрахунку суми кредиту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не повинна перевищувати граничну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житла. Гранична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для мм. Києва, Дніпра, Львова, </w:t>
            </w:r>
            <w:r w:rsidRPr="002422D9">
              <w:rPr>
                <w:rFonts w:ascii="Times New Roman" w:hAnsi="Times New Roman" w:cs="Times New Roman"/>
                <w:b/>
                <w:bCs/>
                <w:sz w:val="24"/>
                <w:szCs w:val="24"/>
              </w:rPr>
              <w:t>Одеси та Харкова</w:t>
            </w:r>
            <w:r w:rsidRPr="002422D9">
              <w:rPr>
                <w:rFonts w:ascii="Times New Roman" w:hAnsi="Times New Roman" w:cs="Times New Roman"/>
                <w:sz w:val="24"/>
                <w:szCs w:val="24"/>
              </w:rPr>
              <w:t xml:space="preserve"> не може перевищувати опосередковану вартість, яка визначається Мінрозвитку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 174, зареєстрованого у Міністерстві юстиції України 12 жовтня 2005 року за № 1185/11465, збільшену в 1,75 раза, для міст – обласних центрів, міст обласного значення з населенням понад 300 тис. осіб, а також населених пунктів, які розташовані на відстані до 15 кілометрів від меж м. Києва та обласних центрів, – 1,5 раза, </w:t>
            </w:r>
            <w:r w:rsidRPr="002422D9">
              <w:rPr>
                <w:rFonts w:ascii="Times New Roman" w:hAnsi="Times New Roman" w:cs="Times New Roman"/>
                <w:sz w:val="24"/>
                <w:szCs w:val="24"/>
              </w:rPr>
              <w:lastRenderedPageBreak/>
              <w:t>для міст обласного значення з населенням від 100 до 300 тис. – 1,25 раза, для інших населених пунктів – опосередковану вартість у відповідній області.</w:t>
            </w:r>
          </w:p>
          <w:p w14:paraId="51EC8660" w14:textId="77777777" w:rsidR="000C3DDB" w:rsidRPr="002422D9" w:rsidRDefault="000C3DDB" w:rsidP="000C3DDB">
            <w:pPr>
              <w:jc w:val="center"/>
              <w:rPr>
                <w:rFonts w:ascii="Times New Roman" w:hAnsi="Times New Roman" w:cs="Times New Roman"/>
                <w:b/>
                <w:sz w:val="24"/>
                <w:szCs w:val="24"/>
              </w:rPr>
            </w:pPr>
          </w:p>
        </w:tc>
        <w:tc>
          <w:tcPr>
            <w:tcW w:w="3544" w:type="dxa"/>
          </w:tcPr>
          <w:p w14:paraId="0C6EE735" w14:textId="77777777" w:rsidR="000C3DDB" w:rsidRPr="002422D9" w:rsidRDefault="000C3DDB" w:rsidP="000C3DDB">
            <w:pPr>
              <w:widowControl w:val="0"/>
              <w:rPr>
                <w:rFonts w:ascii="Times New Roman" w:hAnsi="Times New Roman" w:cs="Times New Roman"/>
                <w:sz w:val="24"/>
                <w:szCs w:val="24"/>
              </w:rPr>
            </w:pPr>
            <w:r w:rsidRPr="002422D9">
              <w:rPr>
                <w:rFonts w:ascii="Times New Roman" w:hAnsi="Times New Roman" w:cs="Times New Roman"/>
                <w:sz w:val="24"/>
                <w:szCs w:val="24"/>
              </w:rPr>
              <w:lastRenderedPageBreak/>
              <w:t>5. Кредит відповідно до цього Порядку надається виходячи з:</w:t>
            </w:r>
          </w:p>
          <w:p w14:paraId="5351D6F1" w14:textId="77777777" w:rsidR="00C943D5" w:rsidRPr="002422D9" w:rsidRDefault="000C3DDB" w:rsidP="000C3DDB">
            <w:pPr>
              <w:widowControl w:val="0"/>
              <w:shd w:val="clear" w:color="auto" w:fill="FFFFFF"/>
              <w:rPr>
                <w:rFonts w:ascii="Times New Roman" w:hAnsi="Times New Roman" w:cs="Times New Roman"/>
                <w:b/>
                <w:bCs/>
                <w:sz w:val="24"/>
                <w:szCs w:val="24"/>
              </w:rPr>
            </w:pPr>
            <w:r w:rsidRPr="002422D9">
              <w:rPr>
                <w:rFonts w:ascii="Times New Roman" w:hAnsi="Times New Roman" w:cs="Times New Roman"/>
                <w:sz w:val="24"/>
                <w:szCs w:val="24"/>
              </w:rPr>
              <w:t xml:space="preserve">нормативної площі житла, яка становить </w:t>
            </w:r>
            <w:smartTag w:uri="urn:schemas-microsoft-com:office:smarttags" w:element="metricconverter">
              <w:smartTagPr>
                <w:attr w:name="ProductID" w:val="52,5 кв. метра"/>
              </w:smartTagPr>
              <w:r w:rsidRPr="002422D9">
                <w:rPr>
                  <w:rFonts w:ascii="Times New Roman" w:hAnsi="Times New Roman" w:cs="Times New Roman"/>
                  <w:sz w:val="24"/>
                  <w:szCs w:val="24"/>
                </w:rPr>
                <w:t>52,5 кв. метра</w:t>
              </w:r>
            </w:smartTag>
            <w:r w:rsidRPr="002422D9">
              <w:rPr>
                <w:rFonts w:ascii="Times New Roman" w:hAnsi="Times New Roman" w:cs="Times New Roman"/>
                <w:sz w:val="24"/>
                <w:szCs w:val="24"/>
              </w:rPr>
              <w:t xml:space="preserve"> </w:t>
            </w:r>
            <w:r w:rsidRPr="002422D9">
              <w:rPr>
                <w:rFonts w:ascii="Times New Roman" w:hAnsi="Times New Roman" w:cs="Times New Roman"/>
                <w:b/>
                <w:bCs/>
                <w:sz w:val="24"/>
                <w:szCs w:val="24"/>
              </w:rPr>
              <w:t xml:space="preserve">на </w:t>
            </w:r>
            <w:r w:rsidR="00C943D5" w:rsidRPr="002422D9">
              <w:rPr>
                <w:rFonts w:ascii="Times New Roman" w:hAnsi="Times New Roman" w:cs="Times New Roman"/>
                <w:b/>
                <w:bCs/>
                <w:sz w:val="24"/>
                <w:szCs w:val="24"/>
              </w:rPr>
              <w:t xml:space="preserve">одну особу (одинока особа) або 73,5 на сім’ю з двох чи трьох осіб та додатково 21 кв. метр на кожного наступного члена сім’ї. </w:t>
            </w:r>
          </w:p>
          <w:p w14:paraId="15A88877" w14:textId="5A3A07C7" w:rsidR="000C3DDB" w:rsidRPr="002422D9" w:rsidRDefault="00C943D5" w:rsidP="000C3DDB">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 xml:space="preserve">… </w:t>
            </w:r>
          </w:p>
          <w:p w14:paraId="3EE94E88" w14:textId="7E0A096E" w:rsidR="00C943D5" w:rsidRPr="002422D9" w:rsidRDefault="000C3DDB" w:rsidP="000C3DDB">
            <w:pPr>
              <w:widowControl w:val="0"/>
              <w:shd w:val="clear" w:color="auto" w:fill="FFFFFF"/>
              <w:rPr>
                <w:rFonts w:ascii="Times New Roman" w:hAnsi="Times New Roman" w:cs="Times New Roman"/>
                <w:b/>
                <w:bCs/>
                <w:sz w:val="24"/>
                <w:szCs w:val="24"/>
              </w:rPr>
            </w:pPr>
            <w:r w:rsidRPr="002422D9">
              <w:rPr>
                <w:rFonts w:ascii="Times New Roman" w:hAnsi="Times New Roman" w:cs="Times New Roman"/>
                <w:sz w:val="24"/>
                <w:szCs w:val="24"/>
              </w:rPr>
              <w:t xml:space="preserve">Гранична сума кредиту не може перевищувати суму </w:t>
            </w:r>
            <w:r w:rsidRPr="002422D9">
              <w:rPr>
                <w:rFonts w:ascii="Times New Roman" w:hAnsi="Times New Roman" w:cs="Times New Roman"/>
                <w:b/>
                <w:bCs/>
                <w:sz w:val="24"/>
                <w:szCs w:val="24"/>
              </w:rPr>
              <w:t xml:space="preserve">три </w:t>
            </w:r>
            <w:r w:rsidRPr="002422D9">
              <w:rPr>
                <w:rFonts w:ascii="Times New Roman" w:hAnsi="Times New Roman" w:cs="Times New Roman"/>
                <w:b/>
                <w:bCs/>
                <w:sz w:val="24"/>
                <w:szCs w:val="24"/>
              </w:rPr>
              <w:t xml:space="preserve">мільйони </w:t>
            </w:r>
            <w:r w:rsidR="00C943D5" w:rsidRPr="002422D9">
              <w:rPr>
                <w:rFonts w:ascii="Times New Roman" w:hAnsi="Times New Roman" w:cs="Times New Roman"/>
                <w:b/>
                <w:bCs/>
                <w:sz w:val="24"/>
                <w:szCs w:val="24"/>
              </w:rPr>
              <w:t xml:space="preserve">500 тисяч </w:t>
            </w:r>
            <w:r w:rsidRPr="002422D9">
              <w:rPr>
                <w:rFonts w:ascii="Times New Roman" w:hAnsi="Times New Roman" w:cs="Times New Roman"/>
                <w:b/>
                <w:bCs/>
                <w:sz w:val="24"/>
                <w:szCs w:val="24"/>
              </w:rPr>
              <w:t xml:space="preserve">гривень. </w:t>
            </w:r>
          </w:p>
          <w:p w14:paraId="6DF8BE95" w14:textId="3A1481AC" w:rsidR="000C3DDB" w:rsidRPr="002422D9" w:rsidRDefault="00C943D5" w:rsidP="000C3DDB">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w:t>
            </w:r>
            <w:r w:rsidR="000C3DDB" w:rsidRPr="002422D9">
              <w:rPr>
                <w:rFonts w:ascii="Times New Roman" w:hAnsi="Times New Roman" w:cs="Times New Roman"/>
                <w:sz w:val="24"/>
                <w:szCs w:val="24"/>
              </w:rPr>
              <w:t xml:space="preserve"> </w:t>
            </w:r>
          </w:p>
          <w:p w14:paraId="79EC0503" w14:textId="68CBC732" w:rsidR="000C3DDB" w:rsidRPr="002422D9" w:rsidRDefault="00C943D5" w:rsidP="00C943D5">
            <w:pPr>
              <w:rPr>
                <w:rFonts w:ascii="Times New Roman" w:hAnsi="Times New Roman" w:cs="Times New Roman"/>
                <w:b/>
                <w:sz w:val="24"/>
                <w:szCs w:val="24"/>
              </w:rPr>
            </w:pPr>
            <w:r w:rsidRPr="002422D9">
              <w:rPr>
                <w:rFonts w:ascii="Times New Roman" w:hAnsi="Times New Roman" w:cs="Times New Roman"/>
                <w:sz w:val="24"/>
                <w:szCs w:val="24"/>
              </w:rPr>
              <w:t xml:space="preserve">Для розрахунку суми кредиту вартість 1 кв. метра загальної площі житла не повинна перевищувати граничну вартість 1 кв. метра житла. Гранична вартість 1 кв. метра загальної площі житла для мм. Києва, Дніпра, Львова не може перевищувати опосередковану вартість, яка визначається Мінрозвитку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 174, зареєстрованого у Міністерстві юстиції України 12 жовтня 2005 року за № 1185/11465, збільшену в </w:t>
            </w:r>
            <w:r w:rsidRPr="002422D9">
              <w:rPr>
                <w:rFonts w:ascii="Times New Roman" w:hAnsi="Times New Roman" w:cs="Times New Roman"/>
                <w:b/>
                <w:bCs/>
                <w:sz w:val="24"/>
                <w:szCs w:val="24"/>
              </w:rPr>
              <w:t>2 рази</w:t>
            </w:r>
            <w:r w:rsidRPr="002422D9">
              <w:rPr>
                <w:rFonts w:ascii="Times New Roman" w:hAnsi="Times New Roman" w:cs="Times New Roman"/>
                <w:sz w:val="24"/>
                <w:szCs w:val="24"/>
              </w:rPr>
              <w:t xml:space="preserve">, для міст – обласних центрів, міст обласного значення з населенням понад 300 тис. осіб, а також населених пунктів, які розташовані на відстані до 15 кілометрів від меж м. Києва та обласних центрів, – 1,5 раза, для міст обласного значення з населенням від 100 до 300 тис. – 1,25 раза, для інших </w:t>
            </w:r>
            <w:r w:rsidRPr="002422D9">
              <w:rPr>
                <w:rFonts w:ascii="Times New Roman" w:hAnsi="Times New Roman" w:cs="Times New Roman"/>
                <w:sz w:val="24"/>
                <w:szCs w:val="24"/>
              </w:rPr>
              <w:lastRenderedPageBreak/>
              <w:t>населених пунктів – опосередковану вартість у відповідній області</w:t>
            </w:r>
          </w:p>
        </w:tc>
        <w:tc>
          <w:tcPr>
            <w:tcW w:w="3827" w:type="dxa"/>
          </w:tcPr>
          <w:p w14:paraId="35B6DD1E" w14:textId="1FDA4D53" w:rsidR="00C943D5" w:rsidRPr="002422D9" w:rsidRDefault="00C943D5" w:rsidP="003B5043">
            <w:pPr>
              <w:ind w:firstLine="316"/>
              <w:rPr>
                <w:rFonts w:ascii="Times New Roman" w:hAnsi="Times New Roman" w:cs="Times New Roman"/>
                <w:b/>
                <w:sz w:val="24"/>
                <w:szCs w:val="24"/>
              </w:rPr>
            </w:pPr>
            <w:r w:rsidRPr="002422D9">
              <w:rPr>
                <w:rFonts w:ascii="Times New Roman" w:hAnsi="Times New Roman" w:cs="Times New Roman"/>
                <w:b/>
                <w:sz w:val="24"/>
                <w:szCs w:val="24"/>
              </w:rPr>
              <w:lastRenderedPageBreak/>
              <w:t>Не враховано.</w:t>
            </w:r>
          </w:p>
          <w:p w14:paraId="1AF769E6" w14:textId="42C7E2A1" w:rsidR="00913A26" w:rsidRPr="002422D9" w:rsidRDefault="00913A26" w:rsidP="003B5043">
            <w:pPr>
              <w:ind w:right="-111" w:firstLine="316"/>
              <w:rPr>
                <w:rFonts w:ascii="Times New Roman" w:eastAsia="Times New Roman" w:hAnsi="Times New Roman" w:cs="Times New Roman"/>
                <w:color w:val="000000"/>
                <w:sz w:val="24"/>
                <w:szCs w:val="24"/>
                <w:lang w:eastAsia="uk-UA"/>
              </w:rPr>
            </w:pPr>
            <w:r w:rsidRPr="002422D9">
              <w:rPr>
                <w:rFonts w:ascii="Times New Roman" w:hAnsi="Times New Roman" w:cs="Times New Roman"/>
                <w:bCs/>
                <w:sz w:val="24"/>
                <w:szCs w:val="24"/>
              </w:rPr>
              <w:t>Поряд</w:t>
            </w:r>
            <w:r w:rsidR="000B024B" w:rsidRPr="002422D9">
              <w:rPr>
                <w:rFonts w:ascii="Times New Roman" w:hAnsi="Times New Roman" w:cs="Times New Roman"/>
                <w:bCs/>
                <w:sz w:val="24"/>
                <w:szCs w:val="24"/>
              </w:rPr>
              <w:t>ок</w:t>
            </w:r>
            <w:r w:rsidRPr="002422D9">
              <w:rPr>
                <w:rFonts w:ascii="Times New Roman" w:hAnsi="Times New Roman" w:cs="Times New Roman"/>
                <w:bCs/>
                <w:sz w:val="24"/>
                <w:szCs w:val="24"/>
              </w:rPr>
              <w:t xml:space="preserve"> передбачає надання пільгового кредитування, зокрема погашення від 50 до 99,99 відсотків </w:t>
            </w:r>
            <w:r w:rsidRPr="002422D9">
              <w:rPr>
                <w:rFonts w:ascii="Times New Roman" w:eastAsia="Times New Roman" w:hAnsi="Times New Roman" w:cs="Times New Roman"/>
                <w:color w:val="000000"/>
                <w:sz w:val="24"/>
                <w:szCs w:val="24"/>
                <w:lang w:eastAsia="uk-UA"/>
              </w:rPr>
              <w:t>суми зобов’язань за кредитом. Відповідно, необґрунтоване збільшення нормативної площі житла</w:t>
            </w:r>
            <w:r w:rsidR="00001179" w:rsidRPr="002422D9">
              <w:rPr>
                <w:rFonts w:ascii="Times New Roman" w:eastAsia="Times New Roman" w:hAnsi="Times New Roman" w:cs="Times New Roman"/>
                <w:color w:val="000000"/>
                <w:sz w:val="24"/>
                <w:szCs w:val="24"/>
                <w:lang w:eastAsia="uk-UA"/>
              </w:rPr>
              <w:t>, показників визначення вартості житла</w:t>
            </w:r>
            <w:r w:rsidRPr="002422D9">
              <w:rPr>
                <w:rFonts w:ascii="Times New Roman" w:eastAsia="Times New Roman" w:hAnsi="Times New Roman" w:cs="Times New Roman"/>
                <w:color w:val="000000"/>
                <w:sz w:val="24"/>
                <w:szCs w:val="24"/>
                <w:lang w:eastAsia="uk-UA"/>
              </w:rPr>
              <w:t xml:space="preserve"> та граничної суми кредиту</w:t>
            </w:r>
            <w:r w:rsidR="00001179" w:rsidRPr="002422D9">
              <w:rPr>
                <w:rFonts w:ascii="Times New Roman" w:eastAsia="Times New Roman" w:hAnsi="Times New Roman" w:cs="Times New Roman"/>
                <w:color w:val="000000"/>
                <w:sz w:val="24"/>
                <w:szCs w:val="24"/>
                <w:lang w:eastAsia="uk-UA"/>
              </w:rPr>
              <w:t>,</w:t>
            </w:r>
            <w:r w:rsidR="000E39B9" w:rsidRPr="002422D9">
              <w:rPr>
                <w:rFonts w:ascii="Times New Roman" w:eastAsia="Times New Roman" w:hAnsi="Times New Roman" w:cs="Times New Roman"/>
                <w:color w:val="000000"/>
                <w:sz w:val="24"/>
                <w:szCs w:val="24"/>
                <w:lang w:eastAsia="uk-UA"/>
              </w:rPr>
              <w:t xml:space="preserve"> в умовах обмеженого фінансового ресурсу</w:t>
            </w:r>
            <w:r w:rsidR="00001179" w:rsidRPr="002422D9">
              <w:rPr>
                <w:rFonts w:ascii="Times New Roman" w:eastAsia="Times New Roman" w:hAnsi="Times New Roman" w:cs="Times New Roman"/>
                <w:color w:val="000000"/>
                <w:sz w:val="24"/>
                <w:szCs w:val="24"/>
                <w:lang w:eastAsia="uk-UA"/>
              </w:rPr>
              <w:t xml:space="preserve"> </w:t>
            </w:r>
            <w:r w:rsidRPr="002422D9">
              <w:rPr>
                <w:rFonts w:ascii="Times New Roman" w:eastAsia="Times New Roman" w:hAnsi="Times New Roman" w:cs="Times New Roman"/>
                <w:color w:val="000000"/>
                <w:sz w:val="24"/>
                <w:szCs w:val="24"/>
                <w:lang w:eastAsia="uk-UA"/>
              </w:rPr>
              <w:t xml:space="preserve">значно </w:t>
            </w:r>
            <w:r w:rsidR="000E39B9" w:rsidRPr="002422D9">
              <w:rPr>
                <w:rFonts w:ascii="Times New Roman" w:eastAsia="Times New Roman" w:hAnsi="Times New Roman" w:cs="Times New Roman"/>
                <w:color w:val="000000"/>
                <w:sz w:val="24"/>
                <w:szCs w:val="24"/>
                <w:lang w:eastAsia="uk-UA"/>
              </w:rPr>
              <w:t xml:space="preserve">збільшить навантаження на </w:t>
            </w:r>
            <w:r w:rsidR="00BE4F85" w:rsidRPr="002422D9">
              <w:rPr>
                <w:rFonts w:ascii="Times New Roman" w:eastAsia="Times New Roman" w:hAnsi="Times New Roman" w:cs="Times New Roman"/>
                <w:color w:val="000000"/>
                <w:sz w:val="24"/>
                <w:szCs w:val="24"/>
                <w:lang w:eastAsia="uk-UA"/>
              </w:rPr>
              <w:t>обласний</w:t>
            </w:r>
            <w:r w:rsidR="000E39B9" w:rsidRPr="002422D9">
              <w:rPr>
                <w:rFonts w:ascii="Times New Roman" w:eastAsia="Times New Roman" w:hAnsi="Times New Roman" w:cs="Times New Roman"/>
                <w:color w:val="000000"/>
                <w:sz w:val="24"/>
                <w:szCs w:val="24"/>
                <w:lang w:eastAsia="uk-UA"/>
              </w:rPr>
              <w:t xml:space="preserve"> бюджет та </w:t>
            </w:r>
            <w:r w:rsidRPr="002422D9">
              <w:rPr>
                <w:rFonts w:ascii="Times New Roman" w:eastAsia="Times New Roman" w:hAnsi="Times New Roman" w:cs="Times New Roman"/>
                <w:color w:val="000000"/>
                <w:sz w:val="24"/>
                <w:szCs w:val="24"/>
                <w:lang w:eastAsia="uk-UA"/>
              </w:rPr>
              <w:t>зменшить кількість осіб, які зможуть отримати житло.</w:t>
            </w:r>
          </w:p>
          <w:p w14:paraId="6C8B0F99" w14:textId="038449FC" w:rsidR="000E39B9" w:rsidRPr="002422D9" w:rsidRDefault="00913A26" w:rsidP="003B5043">
            <w:pPr>
              <w:ind w:right="-111" w:firstLine="316"/>
              <w:rPr>
                <w:rFonts w:ascii="Times New Roman" w:eastAsia="Times New Roman" w:hAnsi="Times New Roman" w:cs="Times New Roman"/>
                <w:color w:val="000000"/>
                <w:sz w:val="24"/>
                <w:szCs w:val="24"/>
                <w:lang w:eastAsia="uk-UA"/>
              </w:rPr>
            </w:pPr>
            <w:r w:rsidRPr="002422D9">
              <w:rPr>
                <w:rFonts w:ascii="Times New Roman" w:eastAsia="Times New Roman" w:hAnsi="Times New Roman" w:cs="Times New Roman"/>
                <w:color w:val="000000"/>
                <w:sz w:val="24"/>
                <w:szCs w:val="24"/>
                <w:lang w:eastAsia="uk-UA"/>
              </w:rPr>
              <w:t xml:space="preserve">В свою чергу, </w:t>
            </w:r>
            <w:r w:rsidR="00AA5128" w:rsidRPr="002422D9">
              <w:rPr>
                <w:rFonts w:ascii="Times New Roman" w:eastAsia="Times New Roman" w:hAnsi="Times New Roman" w:cs="Times New Roman"/>
                <w:color w:val="000000"/>
                <w:sz w:val="24"/>
                <w:szCs w:val="24"/>
                <w:lang w:eastAsia="uk-UA"/>
              </w:rPr>
              <w:t>слід зауважити, що у</w:t>
            </w:r>
            <w:r w:rsidRPr="002422D9">
              <w:rPr>
                <w:rStyle w:val="rvts23"/>
                <w:rFonts w:ascii="Times New Roman" w:hAnsi="Times New Roman" w:cs="Times New Roman"/>
                <w:color w:val="333333"/>
                <w:sz w:val="24"/>
                <w:szCs w:val="24"/>
                <w:shd w:val="clear" w:color="auto" w:fill="FFFFFF"/>
              </w:rPr>
              <w:t>мови</w:t>
            </w:r>
            <w:r w:rsidR="004E2963" w:rsidRPr="002422D9">
              <w:rPr>
                <w:rStyle w:val="rvts23"/>
                <w:rFonts w:ascii="Times New Roman" w:hAnsi="Times New Roman" w:cs="Times New Roman"/>
                <w:color w:val="333333"/>
                <w:sz w:val="24"/>
                <w:szCs w:val="24"/>
                <w:shd w:val="clear" w:color="auto" w:fill="FFFFFF"/>
              </w:rPr>
              <w:t xml:space="preserve"> </w:t>
            </w:r>
            <w:r w:rsidRPr="002422D9">
              <w:rPr>
                <w:rStyle w:val="rvts23"/>
                <w:rFonts w:ascii="Times New Roman" w:hAnsi="Times New Roman" w:cs="Times New Roman"/>
                <w:color w:val="333333"/>
                <w:sz w:val="24"/>
                <w:szCs w:val="24"/>
                <w:shd w:val="clear" w:color="auto" w:fill="FFFFFF"/>
              </w:rPr>
              <w:t xml:space="preserve">забезпечення приватним акціонерним товариством “Українська фінансова житлова компанія” доступного іпотечного кредитування громадян України, </w:t>
            </w:r>
            <w:r w:rsidR="00584C56" w:rsidRPr="002422D9">
              <w:rPr>
                <w:rStyle w:val="rvts23"/>
                <w:rFonts w:ascii="Times New Roman" w:hAnsi="Times New Roman" w:cs="Times New Roman"/>
                <w:color w:val="333333"/>
                <w:sz w:val="24"/>
                <w:szCs w:val="24"/>
                <w:shd w:val="clear" w:color="auto" w:fill="FFFFFF"/>
              </w:rPr>
              <w:t>з</w:t>
            </w:r>
            <w:r w:rsidRPr="002422D9">
              <w:rPr>
                <w:rStyle w:val="rvts23"/>
                <w:rFonts w:ascii="Times New Roman" w:hAnsi="Times New Roman" w:cs="Times New Roman"/>
                <w:color w:val="333333"/>
                <w:sz w:val="24"/>
                <w:szCs w:val="24"/>
                <w:shd w:val="clear" w:color="auto" w:fill="FFFFFF"/>
              </w:rPr>
              <w:t>атверджені</w:t>
            </w:r>
            <w:r w:rsidRPr="002422D9">
              <w:rPr>
                <w:rFonts w:ascii="Times New Roman" w:hAnsi="Times New Roman" w:cs="Times New Roman"/>
                <w:color w:val="333333"/>
                <w:sz w:val="24"/>
                <w:szCs w:val="24"/>
              </w:rPr>
              <w:br/>
            </w:r>
            <w:r w:rsidRPr="002422D9">
              <w:rPr>
                <w:rStyle w:val="rvts9"/>
                <w:rFonts w:ascii="Times New Roman" w:hAnsi="Times New Roman" w:cs="Times New Roman"/>
                <w:color w:val="333333"/>
                <w:sz w:val="24"/>
                <w:szCs w:val="24"/>
                <w:shd w:val="clear" w:color="auto" w:fill="FFFFFF"/>
              </w:rPr>
              <w:t>постановою Кабінету Міністрів України</w:t>
            </w:r>
            <w:r w:rsidR="00584C56" w:rsidRPr="002422D9">
              <w:rPr>
                <w:rStyle w:val="rvts9"/>
                <w:rFonts w:ascii="Times New Roman" w:hAnsi="Times New Roman" w:cs="Times New Roman"/>
                <w:color w:val="333333"/>
                <w:sz w:val="24"/>
                <w:szCs w:val="24"/>
                <w:shd w:val="clear" w:color="auto" w:fill="FFFFFF"/>
              </w:rPr>
              <w:t xml:space="preserve"> </w:t>
            </w:r>
            <w:r w:rsidRPr="002422D9">
              <w:rPr>
                <w:rStyle w:val="rvts9"/>
                <w:rFonts w:ascii="Times New Roman" w:hAnsi="Times New Roman" w:cs="Times New Roman"/>
                <w:color w:val="333333"/>
                <w:sz w:val="24"/>
                <w:szCs w:val="24"/>
                <w:shd w:val="clear" w:color="auto" w:fill="FFFFFF"/>
              </w:rPr>
              <w:t>від 2 серпня 2022 р. №</w:t>
            </w:r>
            <w:r w:rsidR="000B024B" w:rsidRPr="002422D9">
              <w:rPr>
                <w:rStyle w:val="rvts9"/>
                <w:rFonts w:ascii="Times New Roman" w:hAnsi="Times New Roman" w:cs="Times New Roman"/>
                <w:color w:val="333333"/>
                <w:sz w:val="24"/>
                <w:szCs w:val="24"/>
                <w:shd w:val="clear" w:color="auto" w:fill="FFFFFF"/>
              </w:rPr>
              <w:t> </w:t>
            </w:r>
            <w:r w:rsidRPr="002422D9">
              <w:rPr>
                <w:rStyle w:val="rvts9"/>
                <w:rFonts w:ascii="Times New Roman" w:hAnsi="Times New Roman" w:cs="Times New Roman"/>
                <w:color w:val="333333"/>
                <w:sz w:val="24"/>
                <w:szCs w:val="24"/>
                <w:shd w:val="clear" w:color="auto" w:fill="FFFFFF"/>
              </w:rPr>
              <w:t>856 передбачають лише компенсацію частини процентної ставки</w:t>
            </w:r>
            <w:r w:rsidR="000E39B9" w:rsidRPr="002422D9">
              <w:rPr>
                <w:rStyle w:val="rvts9"/>
                <w:rFonts w:ascii="Times New Roman" w:hAnsi="Times New Roman" w:cs="Times New Roman"/>
                <w:color w:val="333333"/>
                <w:sz w:val="24"/>
                <w:szCs w:val="24"/>
                <w:shd w:val="clear" w:color="auto" w:fill="FFFFFF"/>
              </w:rPr>
              <w:t xml:space="preserve"> за </w:t>
            </w:r>
            <w:r w:rsidR="00676737" w:rsidRPr="002422D9">
              <w:rPr>
                <w:rStyle w:val="rvts9"/>
                <w:rFonts w:ascii="Times New Roman" w:hAnsi="Times New Roman" w:cs="Times New Roman"/>
                <w:color w:val="333333"/>
                <w:sz w:val="24"/>
                <w:szCs w:val="24"/>
                <w:shd w:val="clear" w:color="auto" w:fill="FFFFFF"/>
              </w:rPr>
              <w:t>к</w:t>
            </w:r>
            <w:r w:rsidR="000E39B9" w:rsidRPr="002422D9">
              <w:rPr>
                <w:rStyle w:val="rvts9"/>
                <w:rFonts w:ascii="Times New Roman" w:hAnsi="Times New Roman" w:cs="Times New Roman"/>
                <w:color w:val="333333"/>
                <w:sz w:val="24"/>
                <w:szCs w:val="24"/>
                <w:shd w:val="clear" w:color="auto" w:fill="FFFFFF"/>
              </w:rPr>
              <w:t>редитами</w:t>
            </w:r>
            <w:r w:rsidRPr="002422D9">
              <w:rPr>
                <w:rStyle w:val="rvts9"/>
                <w:rFonts w:ascii="Times New Roman" w:hAnsi="Times New Roman" w:cs="Times New Roman"/>
                <w:color w:val="333333"/>
                <w:sz w:val="24"/>
                <w:szCs w:val="24"/>
                <w:shd w:val="clear" w:color="auto" w:fill="FFFFFF"/>
              </w:rPr>
              <w:t xml:space="preserve">, у зв’язку з чим </w:t>
            </w:r>
            <w:r w:rsidR="000E39B9" w:rsidRPr="002422D9">
              <w:rPr>
                <w:rStyle w:val="rvts9"/>
                <w:rFonts w:ascii="Times New Roman" w:hAnsi="Times New Roman" w:cs="Times New Roman"/>
                <w:color w:val="333333"/>
                <w:sz w:val="24"/>
                <w:szCs w:val="24"/>
                <w:shd w:val="clear" w:color="auto" w:fill="FFFFFF"/>
              </w:rPr>
              <w:t>збільшення</w:t>
            </w:r>
            <w:r w:rsidRPr="002422D9">
              <w:rPr>
                <w:rFonts w:ascii="Times New Roman" w:eastAsia="Times New Roman" w:hAnsi="Times New Roman" w:cs="Times New Roman"/>
                <w:color w:val="000000"/>
                <w:sz w:val="24"/>
                <w:szCs w:val="24"/>
                <w:lang w:eastAsia="uk-UA"/>
              </w:rPr>
              <w:t xml:space="preserve"> </w:t>
            </w:r>
            <w:r w:rsidR="000E39B9" w:rsidRPr="002422D9">
              <w:rPr>
                <w:rFonts w:ascii="Times New Roman" w:eastAsia="Times New Roman" w:hAnsi="Times New Roman" w:cs="Times New Roman"/>
                <w:color w:val="000000"/>
                <w:sz w:val="24"/>
                <w:szCs w:val="24"/>
                <w:lang w:eastAsia="uk-UA"/>
              </w:rPr>
              <w:t>нормативної площі житла та граничної суми кредиту не несуть значного навантаження на державний бюджет.</w:t>
            </w:r>
          </w:p>
          <w:p w14:paraId="5CD67CBC" w14:textId="77777777" w:rsidR="000E39B9" w:rsidRPr="002422D9" w:rsidRDefault="000E39B9" w:rsidP="003B5043">
            <w:pPr>
              <w:ind w:right="-111" w:firstLine="316"/>
              <w:rPr>
                <w:rFonts w:ascii="Times New Roman" w:eastAsia="Times New Roman" w:hAnsi="Times New Roman" w:cs="Times New Roman"/>
                <w:color w:val="000000"/>
                <w:sz w:val="24"/>
                <w:szCs w:val="24"/>
                <w:lang w:eastAsia="uk-UA"/>
              </w:rPr>
            </w:pPr>
          </w:p>
          <w:p w14:paraId="55CD0C7A" w14:textId="77777777" w:rsidR="000E39B9" w:rsidRPr="002422D9" w:rsidRDefault="000E39B9" w:rsidP="000C3DDB">
            <w:pPr>
              <w:jc w:val="center"/>
              <w:rPr>
                <w:rFonts w:ascii="Times New Roman" w:eastAsia="Times New Roman" w:hAnsi="Times New Roman" w:cs="Times New Roman"/>
                <w:color w:val="000000"/>
                <w:sz w:val="24"/>
                <w:szCs w:val="24"/>
                <w:lang w:eastAsia="uk-UA"/>
              </w:rPr>
            </w:pPr>
          </w:p>
          <w:p w14:paraId="47712644" w14:textId="77777777" w:rsidR="000E39B9" w:rsidRPr="002422D9" w:rsidRDefault="000E39B9" w:rsidP="000C3DDB">
            <w:pPr>
              <w:jc w:val="center"/>
              <w:rPr>
                <w:rFonts w:ascii="Times New Roman" w:eastAsia="Times New Roman" w:hAnsi="Times New Roman" w:cs="Times New Roman"/>
                <w:color w:val="000000"/>
                <w:sz w:val="24"/>
                <w:szCs w:val="24"/>
                <w:lang w:eastAsia="uk-UA"/>
              </w:rPr>
            </w:pPr>
          </w:p>
          <w:p w14:paraId="6E8932C2" w14:textId="044D363A" w:rsidR="000C3DDB" w:rsidRPr="002422D9" w:rsidRDefault="000C3DDB" w:rsidP="000C3DDB">
            <w:pPr>
              <w:jc w:val="center"/>
              <w:rPr>
                <w:rFonts w:ascii="Times New Roman" w:hAnsi="Times New Roman" w:cs="Times New Roman"/>
                <w:b/>
                <w:sz w:val="24"/>
                <w:szCs w:val="24"/>
              </w:rPr>
            </w:pPr>
          </w:p>
        </w:tc>
        <w:tc>
          <w:tcPr>
            <w:tcW w:w="3685" w:type="dxa"/>
          </w:tcPr>
          <w:p w14:paraId="6648E00D" w14:textId="77777777" w:rsidR="00C943D5" w:rsidRPr="002422D9" w:rsidRDefault="00C943D5" w:rsidP="00C943D5">
            <w:pPr>
              <w:widowControl w:val="0"/>
              <w:rPr>
                <w:rFonts w:ascii="Times New Roman" w:hAnsi="Times New Roman" w:cs="Times New Roman"/>
                <w:sz w:val="24"/>
                <w:szCs w:val="24"/>
              </w:rPr>
            </w:pPr>
            <w:r w:rsidRPr="002422D9">
              <w:rPr>
                <w:rFonts w:ascii="Times New Roman" w:hAnsi="Times New Roman" w:cs="Times New Roman"/>
                <w:sz w:val="24"/>
                <w:szCs w:val="24"/>
              </w:rPr>
              <w:lastRenderedPageBreak/>
              <w:t>5. Кредит відповідно до цього Порядку надається виходячи з:</w:t>
            </w:r>
          </w:p>
          <w:p w14:paraId="14C8364E" w14:textId="77777777" w:rsidR="00C943D5" w:rsidRPr="002422D9" w:rsidRDefault="00C943D5" w:rsidP="00C943D5">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 xml:space="preserve">нормативної площі житла, яка становить </w:t>
            </w:r>
            <w:smartTag w:uri="urn:schemas-microsoft-com:office:smarttags" w:element="metricconverter">
              <w:smartTagPr>
                <w:attr w:name="ProductID" w:val="52,5 кв. метра"/>
              </w:smartTagPr>
              <w:r w:rsidRPr="002422D9">
                <w:rPr>
                  <w:rFonts w:ascii="Times New Roman" w:hAnsi="Times New Roman" w:cs="Times New Roman"/>
                  <w:sz w:val="24"/>
                  <w:szCs w:val="24"/>
                </w:rPr>
                <w:t>52,5 кв. метра</w:t>
              </w:r>
            </w:smartTag>
            <w:r w:rsidRPr="002422D9">
              <w:rPr>
                <w:rFonts w:ascii="Times New Roman" w:hAnsi="Times New Roman" w:cs="Times New Roman"/>
                <w:sz w:val="24"/>
                <w:szCs w:val="24"/>
              </w:rPr>
              <w:t xml:space="preserve"> на сім’ю з однієї особи (одинока особа) чи сім’ю з двох осіб та додатково </w:t>
            </w:r>
            <w:smartTag w:uri="urn:schemas-microsoft-com:office:smarttags" w:element="metricconverter">
              <w:smartTagPr>
                <w:attr w:name="ProductID" w:val="21 кв. метр"/>
              </w:smartTagPr>
              <w:r w:rsidRPr="002422D9">
                <w:rPr>
                  <w:rFonts w:ascii="Times New Roman" w:hAnsi="Times New Roman" w:cs="Times New Roman"/>
                  <w:sz w:val="24"/>
                  <w:szCs w:val="24"/>
                </w:rPr>
                <w:t>21 кв. метр</w:t>
              </w:r>
            </w:smartTag>
            <w:r w:rsidRPr="002422D9">
              <w:rPr>
                <w:rFonts w:ascii="Times New Roman" w:hAnsi="Times New Roman" w:cs="Times New Roman"/>
                <w:sz w:val="24"/>
                <w:szCs w:val="24"/>
              </w:rPr>
              <w:t xml:space="preserve"> на кожного наступного члена сім’ї;</w:t>
            </w:r>
          </w:p>
          <w:p w14:paraId="5FD8112C" w14:textId="77777777" w:rsidR="00C943D5" w:rsidRPr="002422D9" w:rsidRDefault="00C943D5" w:rsidP="00C943D5">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w:t>
            </w:r>
          </w:p>
          <w:p w14:paraId="7F179FB8" w14:textId="77777777" w:rsidR="00C943D5" w:rsidRPr="002422D9" w:rsidRDefault="00C943D5" w:rsidP="00C943D5">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 xml:space="preserve">Гранична сума кредиту не може перевищувати суму три мільйони гривень. </w:t>
            </w:r>
          </w:p>
          <w:p w14:paraId="485754C6" w14:textId="77777777" w:rsidR="00C943D5" w:rsidRPr="002422D9" w:rsidRDefault="00C943D5" w:rsidP="00C943D5">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lastRenderedPageBreak/>
              <w:t xml:space="preserve">… </w:t>
            </w:r>
          </w:p>
          <w:p w14:paraId="595BFE61" w14:textId="77777777" w:rsidR="00C943D5" w:rsidRPr="002422D9" w:rsidRDefault="00C943D5" w:rsidP="00C943D5">
            <w:pPr>
              <w:widowControl w:val="0"/>
              <w:shd w:val="clear" w:color="auto" w:fill="FFFFFF"/>
              <w:rPr>
                <w:rFonts w:ascii="Times New Roman" w:hAnsi="Times New Roman" w:cs="Times New Roman"/>
                <w:sz w:val="24"/>
                <w:szCs w:val="24"/>
              </w:rPr>
            </w:pPr>
            <w:r w:rsidRPr="002422D9">
              <w:rPr>
                <w:rFonts w:ascii="Times New Roman" w:hAnsi="Times New Roman" w:cs="Times New Roman"/>
                <w:sz w:val="24"/>
                <w:szCs w:val="24"/>
              </w:rPr>
              <w:t xml:space="preserve">Для розрахунку суми кредиту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не повинна перевищувати граничну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житла. Гранична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для мм. Києва, Дніпра, Львова, Одеси та Харкова не може перевищувати опосередковану вартість, яка визначається Мінрозвитку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 174, зареєстрованого у Міністерстві юстиції України 12 жовтня 2005 року за № 1185/11465, збільшену в 1,75 раза, для міст – обласних центрів, міст обласного значення з населенням понад 300 тис. осіб, а також населених пунктів, які розташовані на відстані до 15 кілометрів від меж м. Києва та обласних центрів, – 1,5 раза, для міст обласного значення з населенням від 100 до 300 тис. – 1,25 раза, для інших населених пунктів – опосередковану вартість у відповідній області.</w:t>
            </w:r>
          </w:p>
          <w:p w14:paraId="206D2142" w14:textId="77777777" w:rsidR="000C3DDB" w:rsidRPr="002422D9" w:rsidRDefault="000C3DDB" w:rsidP="000C3DDB">
            <w:pPr>
              <w:jc w:val="center"/>
              <w:rPr>
                <w:rFonts w:ascii="Times New Roman" w:hAnsi="Times New Roman" w:cs="Times New Roman"/>
                <w:b/>
                <w:sz w:val="24"/>
                <w:szCs w:val="24"/>
              </w:rPr>
            </w:pPr>
          </w:p>
        </w:tc>
      </w:tr>
      <w:tr w:rsidR="00353A23" w:rsidRPr="002422D9" w14:paraId="2F245665" w14:textId="77777777" w:rsidTr="00DA09FA">
        <w:tc>
          <w:tcPr>
            <w:tcW w:w="15167" w:type="dxa"/>
            <w:gridSpan w:val="5"/>
          </w:tcPr>
          <w:p w14:paraId="2A0C2641" w14:textId="339B75B8" w:rsidR="00353A23" w:rsidRPr="002422D9" w:rsidRDefault="00E433A1" w:rsidP="00E433A1">
            <w:pPr>
              <w:rPr>
                <w:rFonts w:ascii="Times New Roman" w:hAnsi="Times New Roman" w:cs="Times New Roman"/>
                <w:b/>
                <w:sz w:val="24"/>
                <w:szCs w:val="24"/>
              </w:rPr>
            </w:pPr>
            <w:r w:rsidRPr="002422D9">
              <w:rPr>
                <w:rFonts w:ascii="Times New Roman" w:hAnsi="Times New Roman" w:cs="Times New Roman"/>
                <w:b/>
                <w:sz w:val="24"/>
                <w:szCs w:val="24"/>
              </w:rPr>
              <w:lastRenderedPageBreak/>
              <w:t xml:space="preserve">3. </w:t>
            </w:r>
            <w:r w:rsidR="00353A23" w:rsidRPr="002422D9">
              <w:rPr>
                <w:rFonts w:ascii="Times New Roman" w:hAnsi="Times New Roman" w:cs="Times New Roman"/>
                <w:b/>
                <w:sz w:val="24"/>
                <w:szCs w:val="24"/>
              </w:rPr>
              <w:t>Суб’єкт надання пропозиції: Панькова Олена Леонідівна (25.08.2026).</w:t>
            </w:r>
          </w:p>
        </w:tc>
      </w:tr>
      <w:tr w:rsidR="00EC4549" w:rsidRPr="002422D9" w14:paraId="3E62B704" w14:textId="77777777" w:rsidTr="00DA09FA">
        <w:tc>
          <w:tcPr>
            <w:tcW w:w="709" w:type="dxa"/>
          </w:tcPr>
          <w:p w14:paraId="0D50525A" w14:textId="6BED3849" w:rsidR="00EC4549" w:rsidRPr="002422D9" w:rsidRDefault="00353A23" w:rsidP="000C3DDB">
            <w:pPr>
              <w:jc w:val="center"/>
              <w:rPr>
                <w:rFonts w:ascii="Times New Roman" w:hAnsi="Times New Roman" w:cs="Times New Roman"/>
                <w:bCs/>
                <w:sz w:val="24"/>
                <w:szCs w:val="24"/>
              </w:rPr>
            </w:pPr>
            <w:r w:rsidRPr="002422D9">
              <w:rPr>
                <w:rFonts w:ascii="Times New Roman" w:hAnsi="Times New Roman" w:cs="Times New Roman"/>
                <w:bCs/>
                <w:sz w:val="24"/>
                <w:szCs w:val="24"/>
              </w:rPr>
              <w:t>1.</w:t>
            </w:r>
          </w:p>
        </w:tc>
        <w:tc>
          <w:tcPr>
            <w:tcW w:w="3402" w:type="dxa"/>
          </w:tcPr>
          <w:p w14:paraId="5D7404CF" w14:textId="62F02F02" w:rsidR="00EC4549" w:rsidRPr="002422D9" w:rsidRDefault="00EC4549" w:rsidP="00EC4549">
            <w:pPr>
              <w:rPr>
                <w:rFonts w:ascii="Times New Roman" w:hAnsi="Times New Roman" w:cs="Times New Roman"/>
                <w:bCs/>
                <w:sz w:val="24"/>
                <w:szCs w:val="24"/>
              </w:rPr>
            </w:pPr>
            <w:r w:rsidRPr="002422D9">
              <w:rPr>
                <w:rFonts w:ascii="Times New Roman" w:hAnsi="Times New Roman" w:cs="Times New Roman"/>
                <w:bCs/>
                <w:sz w:val="24"/>
                <w:szCs w:val="24"/>
              </w:rPr>
              <w:t>Норма відсутня</w:t>
            </w:r>
          </w:p>
        </w:tc>
        <w:tc>
          <w:tcPr>
            <w:tcW w:w="3544" w:type="dxa"/>
          </w:tcPr>
          <w:p w14:paraId="2396DFCA" w14:textId="1A09DA9C" w:rsidR="00EC4549" w:rsidRPr="002422D9" w:rsidRDefault="00EC4549" w:rsidP="00EC4549">
            <w:pPr>
              <w:autoSpaceDE w:val="0"/>
              <w:autoSpaceDN w:val="0"/>
              <w:adjustRightInd w:val="0"/>
              <w:rPr>
                <w:rFonts w:ascii="Times New Roman" w:hAnsi="Times New Roman" w:cs="Times New Roman"/>
                <w:color w:val="000000"/>
                <w:sz w:val="24"/>
                <w:szCs w:val="24"/>
              </w:rPr>
            </w:pPr>
            <w:r w:rsidRPr="002422D9">
              <w:rPr>
                <w:rFonts w:ascii="Times New Roman" w:hAnsi="Times New Roman" w:cs="Times New Roman"/>
                <w:color w:val="000000"/>
                <w:sz w:val="24"/>
                <w:szCs w:val="24"/>
              </w:rPr>
              <w:t xml:space="preserve"> Якщо кандидат розлучився протягом останніх </w:t>
            </w:r>
            <w:r w:rsidRPr="002422D9">
              <w:rPr>
                <w:rFonts w:ascii="Times New Roman" w:hAnsi="Times New Roman" w:cs="Times New Roman"/>
                <w:b/>
                <w:bCs/>
                <w:color w:val="000000"/>
                <w:sz w:val="24"/>
                <w:szCs w:val="24"/>
              </w:rPr>
              <w:t xml:space="preserve">12–36 місяців </w:t>
            </w:r>
            <w:r w:rsidRPr="002422D9">
              <w:rPr>
                <w:rFonts w:ascii="Times New Roman" w:hAnsi="Times New Roman" w:cs="Times New Roman"/>
                <w:color w:val="000000"/>
                <w:sz w:val="24"/>
                <w:szCs w:val="24"/>
              </w:rPr>
              <w:t>до подачі заявки, майно та майновий стан колишнього з подружжя підлягають обов'язковій перевірці. Наявність житла у колишнього з подружжя є підставою для відмови в наданні пільгового кредиту.</w:t>
            </w:r>
          </w:p>
          <w:p w14:paraId="46E9694B" w14:textId="77777777" w:rsidR="00EC4549" w:rsidRPr="002422D9" w:rsidRDefault="00EC4549" w:rsidP="000C3DDB">
            <w:pPr>
              <w:jc w:val="center"/>
              <w:rPr>
                <w:rFonts w:ascii="Times New Roman" w:hAnsi="Times New Roman" w:cs="Times New Roman"/>
                <w:b/>
                <w:sz w:val="24"/>
                <w:szCs w:val="24"/>
              </w:rPr>
            </w:pPr>
          </w:p>
        </w:tc>
        <w:tc>
          <w:tcPr>
            <w:tcW w:w="3827" w:type="dxa"/>
          </w:tcPr>
          <w:p w14:paraId="261CC678" w14:textId="36CB589A" w:rsidR="00545D23" w:rsidRPr="002422D9" w:rsidRDefault="00EC4549" w:rsidP="001D2709">
            <w:pPr>
              <w:ind w:firstLine="316"/>
              <w:rPr>
                <w:rFonts w:ascii="Times New Roman" w:hAnsi="Times New Roman" w:cs="Times New Roman"/>
                <w:bCs/>
                <w:sz w:val="24"/>
                <w:szCs w:val="24"/>
              </w:rPr>
            </w:pPr>
            <w:r w:rsidRPr="002422D9">
              <w:rPr>
                <w:rFonts w:ascii="Times New Roman" w:hAnsi="Times New Roman" w:cs="Times New Roman"/>
                <w:b/>
                <w:sz w:val="24"/>
                <w:szCs w:val="24"/>
              </w:rPr>
              <w:t>Не враховано</w:t>
            </w:r>
            <w:r w:rsidR="00545D23" w:rsidRPr="002422D9">
              <w:rPr>
                <w:rFonts w:ascii="Times New Roman" w:hAnsi="Times New Roman" w:cs="Times New Roman"/>
                <w:bCs/>
                <w:sz w:val="24"/>
                <w:szCs w:val="24"/>
              </w:rPr>
              <w:t xml:space="preserve"> </w:t>
            </w:r>
          </w:p>
          <w:p w14:paraId="3CDC2499" w14:textId="3A5B0C36" w:rsidR="002B6DBE" w:rsidRPr="002422D9" w:rsidRDefault="00402EB6" w:rsidP="001D2709">
            <w:pPr>
              <w:ind w:firstLine="316"/>
              <w:rPr>
                <w:rFonts w:ascii="Times New Roman" w:eastAsia="Times New Roman" w:hAnsi="Times New Roman" w:cs="Times New Roman"/>
                <w:sz w:val="24"/>
                <w:szCs w:val="24"/>
                <w:lang w:eastAsia="uk-UA"/>
              </w:rPr>
            </w:pPr>
            <w:r w:rsidRPr="002422D9">
              <w:rPr>
                <w:rFonts w:ascii="Times New Roman" w:eastAsia="Times New Roman" w:hAnsi="Times New Roman" w:cs="Times New Roman"/>
                <w:sz w:val="24"/>
                <w:szCs w:val="24"/>
                <w:lang w:eastAsia="uk-UA"/>
              </w:rPr>
              <w:t xml:space="preserve">Відповідно до </w:t>
            </w:r>
            <w:r w:rsidR="0082433F" w:rsidRPr="002422D9">
              <w:rPr>
                <w:rFonts w:ascii="Times New Roman" w:eastAsia="Times New Roman" w:hAnsi="Times New Roman" w:cs="Times New Roman"/>
                <w:sz w:val="24"/>
                <w:szCs w:val="24"/>
                <w:lang w:eastAsia="uk-UA"/>
              </w:rPr>
              <w:t xml:space="preserve">статті 104 </w:t>
            </w:r>
            <w:r w:rsidRPr="002422D9">
              <w:rPr>
                <w:rFonts w:ascii="Times New Roman" w:eastAsia="Times New Roman" w:hAnsi="Times New Roman" w:cs="Times New Roman"/>
                <w:sz w:val="24"/>
                <w:szCs w:val="24"/>
                <w:lang w:eastAsia="uk-UA"/>
              </w:rPr>
              <w:t>Сімейного кодексу</w:t>
            </w:r>
            <w:r w:rsidR="00072F94" w:rsidRPr="002422D9">
              <w:rPr>
                <w:rFonts w:ascii="Times New Roman" w:eastAsia="Times New Roman" w:hAnsi="Times New Roman" w:cs="Times New Roman"/>
                <w:sz w:val="24"/>
                <w:szCs w:val="24"/>
                <w:lang w:eastAsia="uk-UA"/>
              </w:rPr>
              <w:t xml:space="preserve"> України</w:t>
            </w:r>
            <w:r w:rsidR="00FE7DC7" w:rsidRPr="002422D9">
              <w:rPr>
                <w:rFonts w:ascii="Times New Roman" w:eastAsia="Times New Roman" w:hAnsi="Times New Roman" w:cs="Times New Roman"/>
                <w:sz w:val="24"/>
                <w:szCs w:val="24"/>
                <w:lang w:eastAsia="uk-UA"/>
              </w:rPr>
              <w:t>,</w:t>
            </w:r>
            <w:r w:rsidRPr="002422D9">
              <w:rPr>
                <w:rFonts w:ascii="Times New Roman" w:eastAsia="Times New Roman" w:hAnsi="Times New Roman" w:cs="Times New Roman"/>
                <w:sz w:val="24"/>
                <w:szCs w:val="24"/>
                <w:lang w:eastAsia="uk-UA"/>
              </w:rPr>
              <w:t xml:space="preserve"> </w:t>
            </w:r>
            <w:r w:rsidR="00EC4549" w:rsidRPr="002422D9">
              <w:rPr>
                <w:rFonts w:ascii="Times New Roman" w:eastAsia="Times New Roman" w:hAnsi="Times New Roman" w:cs="Times New Roman"/>
                <w:sz w:val="24"/>
                <w:szCs w:val="24"/>
                <w:lang w:eastAsia="uk-UA"/>
              </w:rPr>
              <w:t>шлюб припиняється внаслідок його розірвання.</w:t>
            </w:r>
          </w:p>
          <w:p w14:paraId="3A54BB7B" w14:textId="6CA9DC60" w:rsidR="00FD6C00" w:rsidRPr="002422D9" w:rsidRDefault="00072F94" w:rsidP="00072F94">
            <w:pPr>
              <w:pStyle w:val="rvps2"/>
              <w:shd w:val="clear" w:color="auto" w:fill="FFFFFF"/>
              <w:spacing w:before="0" w:beforeAutospacing="0" w:after="0" w:afterAutospacing="0"/>
              <w:ind w:firstLine="316"/>
              <w:rPr>
                <w:color w:val="333333"/>
                <w:lang w:val="uk-UA" w:eastAsia="uk-UA"/>
              </w:rPr>
            </w:pPr>
            <w:r w:rsidRPr="002422D9">
              <w:rPr>
                <w:color w:val="333333"/>
                <w:lang w:val="uk-UA" w:eastAsia="uk-UA"/>
              </w:rPr>
              <w:t xml:space="preserve">Після розлучення, </w:t>
            </w:r>
            <w:r w:rsidR="00160B52" w:rsidRPr="002422D9">
              <w:rPr>
                <w:color w:val="333333"/>
                <w:lang w:val="uk-UA" w:eastAsia="uk-UA"/>
              </w:rPr>
              <w:t xml:space="preserve">спільне </w:t>
            </w:r>
            <w:r w:rsidRPr="002422D9">
              <w:rPr>
                <w:color w:val="333333"/>
                <w:lang w:val="uk-UA" w:eastAsia="uk-UA"/>
              </w:rPr>
              <w:t>житло/частина спільного житла залишаться у власності кожного з подружжя</w:t>
            </w:r>
            <w:r w:rsidR="00FD6C00" w:rsidRPr="002422D9">
              <w:rPr>
                <w:color w:val="333333"/>
                <w:lang w:val="uk-UA" w:eastAsia="uk-UA"/>
              </w:rPr>
              <w:t>.</w:t>
            </w:r>
          </w:p>
          <w:p w14:paraId="25B86B31" w14:textId="4763A30E" w:rsidR="00FE7DC7" w:rsidRPr="002422D9" w:rsidRDefault="00FD6C00" w:rsidP="00FE7DC7">
            <w:pPr>
              <w:pStyle w:val="rvps2"/>
              <w:shd w:val="clear" w:color="auto" w:fill="FFFFFF"/>
              <w:spacing w:before="0" w:beforeAutospacing="0" w:after="0" w:afterAutospacing="0"/>
              <w:ind w:firstLine="316"/>
              <w:rPr>
                <w:lang w:val="uk-UA"/>
              </w:rPr>
            </w:pPr>
            <w:r w:rsidRPr="002422D9">
              <w:rPr>
                <w:color w:val="333333"/>
                <w:lang w:val="uk-UA" w:eastAsia="uk-UA"/>
              </w:rPr>
              <w:t>В</w:t>
            </w:r>
            <w:r w:rsidR="00072F94" w:rsidRPr="002422D9">
              <w:rPr>
                <w:color w:val="333333"/>
                <w:lang w:val="uk-UA" w:eastAsia="uk-UA"/>
              </w:rPr>
              <w:t>ідповідно</w:t>
            </w:r>
            <w:r w:rsidRPr="002422D9">
              <w:rPr>
                <w:color w:val="333333"/>
                <w:lang w:val="uk-UA" w:eastAsia="uk-UA"/>
              </w:rPr>
              <w:t xml:space="preserve"> до підпункту  1 пункту 10 кредит надається лише у разі </w:t>
            </w:r>
            <w:r w:rsidR="00FE7DC7" w:rsidRPr="002422D9">
              <w:rPr>
                <w:color w:val="333333"/>
                <w:lang w:val="uk-UA" w:eastAsia="uk-UA"/>
              </w:rPr>
              <w:t>в</w:t>
            </w:r>
            <w:r w:rsidR="00FE7DC7" w:rsidRPr="002422D9">
              <w:rPr>
                <w:lang w:val="uk-UA"/>
              </w:rPr>
              <w:t xml:space="preserve">ідсутності у кандидата та у членів його сім’ї на праві власності </w:t>
            </w:r>
            <w:r w:rsidR="00FE7DC7" w:rsidRPr="002422D9">
              <w:rPr>
                <w:color w:val="333333"/>
                <w:lang w:val="uk-UA" w:eastAsia="uk-UA"/>
              </w:rPr>
              <w:t xml:space="preserve">житлової нерухомості, а також майбутніх об’єктів житлової нерухомості, спеціальне майнове право на які зареєстровано в Державному реєстрі речових прав на нерухоме майно, </w:t>
            </w:r>
            <w:r w:rsidR="00FE7DC7" w:rsidRPr="002422D9">
              <w:rPr>
                <w:lang w:val="uk-UA"/>
              </w:rPr>
              <w:t xml:space="preserve">крім житлової нерухомості, що розташована на територіях активних бойових дій або тимчасово окупованих Російською </w:t>
            </w:r>
            <w:r w:rsidR="00FE7DC7" w:rsidRPr="002422D9">
              <w:t xml:space="preserve">Федерацією територіях України, включених до переліку територій, на яких ведуться (велися) бойові дії або тимчасово окупованих Російською </w:t>
            </w:r>
            <w:r w:rsidR="00FE7DC7" w:rsidRPr="002422D9">
              <w:lastRenderedPageBreak/>
              <w:t>Федерацією, затвердженого Мінрозвитку, для яких не визначена дата завершення бойових дій або тимчасової окупації</w:t>
            </w:r>
            <w:r w:rsidR="00FE7DC7" w:rsidRPr="002422D9">
              <w:rPr>
                <w:lang w:val="uk-UA"/>
              </w:rPr>
              <w:t>.</w:t>
            </w:r>
          </w:p>
          <w:p w14:paraId="4B5BBA73" w14:textId="2EBCD145" w:rsidR="00072F94" w:rsidRPr="002422D9" w:rsidRDefault="00FE7DC7" w:rsidP="00072F94">
            <w:pPr>
              <w:pStyle w:val="rvps2"/>
              <w:shd w:val="clear" w:color="auto" w:fill="FFFFFF"/>
              <w:spacing w:before="0" w:beforeAutospacing="0" w:after="0" w:afterAutospacing="0"/>
              <w:ind w:firstLine="316"/>
              <w:rPr>
                <w:color w:val="333333"/>
                <w:lang w:val="uk-UA" w:eastAsia="uk-UA"/>
              </w:rPr>
            </w:pPr>
            <w:r w:rsidRPr="002422D9">
              <w:rPr>
                <w:color w:val="333333"/>
                <w:lang w:val="uk-UA" w:eastAsia="uk-UA"/>
              </w:rPr>
              <w:t>Отже</w:t>
            </w:r>
            <w:r w:rsidR="00160B52" w:rsidRPr="002422D9">
              <w:rPr>
                <w:color w:val="333333"/>
                <w:lang w:val="uk-UA" w:eastAsia="uk-UA"/>
              </w:rPr>
              <w:t>,</w:t>
            </w:r>
            <w:r w:rsidRPr="002422D9">
              <w:rPr>
                <w:color w:val="333333"/>
                <w:lang w:val="uk-UA" w:eastAsia="uk-UA"/>
              </w:rPr>
              <w:t xml:space="preserve"> факт наявності у </w:t>
            </w:r>
            <w:r w:rsidRPr="002422D9">
              <w:rPr>
                <w:lang w:val="uk-UA"/>
              </w:rPr>
              <w:t>кандидата та членів його сім’</w:t>
            </w:r>
            <w:r w:rsidRPr="002422D9">
              <w:rPr>
                <w:lang w:val="uk-UA"/>
              </w:rPr>
              <w:t xml:space="preserve">ї житла </w:t>
            </w:r>
            <w:r w:rsidR="00072F94" w:rsidRPr="002422D9">
              <w:rPr>
                <w:color w:val="333333"/>
                <w:lang w:val="uk-UA" w:eastAsia="uk-UA"/>
              </w:rPr>
              <w:t xml:space="preserve">не дозволить </w:t>
            </w:r>
            <w:r w:rsidR="00160B52" w:rsidRPr="002422D9">
              <w:rPr>
                <w:color w:val="333333"/>
                <w:lang w:val="uk-UA" w:eastAsia="uk-UA"/>
              </w:rPr>
              <w:t xml:space="preserve">йому </w:t>
            </w:r>
            <w:r w:rsidRPr="002422D9">
              <w:rPr>
                <w:color w:val="333333"/>
                <w:lang w:val="uk-UA" w:eastAsia="uk-UA"/>
              </w:rPr>
              <w:t xml:space="preserve">прийняти </w:t>
            </w:r>
            <w:r w:rsidR="00072F94" w:rsidRPr="002422D9">
              <w:rPr>
                <w:color w:val="333333"/>
                <w:lang w:val="uk-UA" w:eastAsia="uk-UA"/>
              </w:rPr>
              <w:t>участь в Програмі.</w:t>
            </w:r>
          </w:p>
          <w:p w14:paraId="190CABBD" w14:textId="20DAF031" w:rsidR="00072F94" w:rsidRPr="002422D9" w:rsidRDefault="00072F94" w:rsidP="00072F94">
            <w:pPr>
              <w:pStyle w:val="rvps2"/>
              <w:shd w:val="clear" w:color="auto" w:fill="FFFFFF"/>
              <w:spacing w:before="0" w:beforeAutospacing="0" w:after="0" w:afterAutospacing="0"/>
              <w:ind w:firstLine="316"/>
              <w:rPr>
                <w:color w:val="333333"/>
                <w:lang w:val="uk-UA" w:eastAsia="uk-UA"/>
              </w:rPr>
            </w:pPr>
            <w:r w:rsidRPr="002422D9">
              <w:rPr>
                <w:color w:val="333333"/>
                <w:lang w:val="uk-UA" w:eastAsia="uk-UA"/>
              </w:rPr>
              <w:t>Що стосується фіктивності розірвання шлюбу, то таку фіктивність може встановити лише суд.</w:t>
            </w:r>
          </w:p>
          <w:p w14:paraId="69E146EB" w14:textId="77777777" w:rsidR="00FE7DC7" w:rsidRPr="002422D9" w:rsidRDefault="00FE7DC7" w:rsidP="00FE7DC7">
            <w:pPr>
              <w:autoSpaceDE w:val="0"/>
              <w:autoSpaceDN w:val="0"/>
              <w:adjustRightInd w:val="0"/>
              <w:ind w:firstLine="316"/>
              <w:rPr>
                <w:rFonts w:ascii="Times New Roman" w:hAnsi="Times New Roman" w:cs="Times New Roman"/>
                <w:sz w:val="24"/>
                <w:szCs w:val="24"/>
              </w:rPr>
            </w:pPr>
            <w:r w:rsidRPr="002422D9">
              <w:rPr>
                <w:rFonts w:ascii="Times New Roman" w:hAnsi="Times New Roman" w:cs="Times New Roman"/>
                <w:sz w:val="24"/>
                <w:szCs w:val="24"/>
              </w:rPr>
              <w:t xml:space="preserve">Відповідно до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w:t>
            </w:r>
          </w:p>
          <w:p w14:paraId="026AA6B4" w14:textId="09EEA6B5" w:rsidR="00FE7DC7" w:rsidRPr="002422D9" w:rsidRDefault="00FE7DC7" w:rsidP="00FE7DC7">
            <w:pPr>
              <w:autoSpaceDE w:val="0"/>
              <w:autoSpaceDN w:val="0"/>
              <w:adjustRightInd w:val="0"/>
              <w:ind w:firstLine="316"/>
              <w:rPr>
                <w:rFonts w:ascii="Times New Roman" w:hAnsi="Times New Roman" w:cs="Times New Roman"/>
                <w:color w:val="000000"/>
                <w:sz w:val="24"/>
                <w:szCs w:val="24"/>
              </w:rPr>
            </w:pPr>
            <w:r w:rsidRPr="002422D9">
              <w:rPr>
                <w:rFonts w:ascii="Times New Roman" w:hAnsi="Times New Roman" w:cs="Times New Roman"/>
                <w:sz w:val="24"/>
                <w:szCs w:val="24"/>
              </w:rPr>
              <w:t>До повноважень облдержадміністрації не належать повноваження з</w:t>
            </w:r>
            <w:r w:rsidRPr="002422D9">
              <w:rPr>
                <w:rFonts w:ascii="Times New Roman" w:hAnsi="Times New Roman" w:cs="Times New Roman"/>
                <w:sz w:val="24"/>
                <w:szCs w:val="24"/>
              </w:rPr>
              <w:t xml:space="preserve"> проведення перевірки</w:t>
            </w:r>
            <w:r w:rsidRPr="002422D9">
              <w:rPr>
                <w:rFonts w:ascii="Times New Roman" w:hAnsi="Times New Roman" w:cs="Times New Roman"/>
                <w:color w:val="000000"/>
                <w:sz w:val="24"/>
                <w:szCs w:val="24"/>
              </w:rPr>
              <w:t xml:space="preserve"> майнов</w:t>
            </w:r>
            <w:r w:rsidRPr="002422D9">
              <w:rPr>
                <w:rFonts w:ascii="Times New Roman" w:hAnsi="Times New Roman" w:cs="Times New Roman"/>
                <w:color w:val="000000"/>
                <w:sz w:val="24"/>
                <w:szCs w:val="24"/>
              </w:rPr>
              <w:t>ого</w:t>
            </w:r>
            <w:r w:rsidRPr="002422D9">
              <w:rPr>
                <w:rFonts w:ascii="Times New Roman" w:hAnsi="Times New Roman" w:cs="Times New Roman"/>
                <w:color w:val="000000"/>
                <w:sz w:val="24"/>
                <w:szCs w:val="24"/>
              </w:rPr>
              <w:t xml:space="preserve"> стан</w:t>
            </w:r>
            <w:r w:rsidRPr="002422D9">
              <w:rPr>
                <w:rFonts w:ascii="Times New Roman" w:hAnsi="Times New Roman" w:cs="Times New Roman"/>
                <w:color w:val="000000"/>
                <w:sz w:val="24"/>
                <w:szCs w:val="24"/>
              </w:rPr>
              <w:t xml:space="preserve">у, в тому числі </w:t>
            </w:r>
            <w:r w:rsidRPr="002422D9">
              <w:rPr>
                <w:rFonts w:ascii="Times New Roman" w:hAnsi="Times New Roman" w:cs="Times New Roman"/>
                <w:color w:val="000000"/>
                <w:sz w:val="24"/>
                <w:szCs w:val="24"/>
              </w:rPr>
              <w:t>оцінки доходів та наявного майна фізичних осіб, пошук прихованого майна та доходів.</w:t>
            </w:r>
          </w:p>
          <w:p w14:paraId="0B059F88" w14:textId="5956DAE7" w:rsidR="0082433F" w:rsidRPr="002422D9" w:rsidRDefault="0082433F" w:rsidP="001D2709">
            <w:pPr>
              <w:ind w:firstLine="316"/>
              <w:rPr>
                <w:rFonts w:ascii="Times New Roman" w:eastAsia="Times New Roman" w:hAnsi="Times New Roman" w:cs="Times New Roman"/>
                <w:sz w:val="24"/>
                <w:szCs w:val="24"/>
                <w:lang w:eastAsia="uk-UA"/>
              </w:rPr>
            </w:pPr>
            <w:r w:rsidRPr="002422D9">
              <w:rPr>
                <w:rFonts w:ascii="Times New Roman" w:eastAsia="Times New Roman" w:hAnsi="Times New Roman" w:cs="Times New Roman"/>
                <w:sz w:val="24"/>
                <w:szCs w:val="24"/>
                <w:lang w:eastAsia="uk-UA"/>
              </w:rPr>
              <w:t xml:space="preserve">Разом з тим, </w:t>
            </w:r>
            <w:r w:rsidR="00BE4F85" w:rsidRPr="002422D9">
              <w:rPr>
                <w:rFonts w:ascii="Times New Roman" w:hAnsi="Times New Roman" w:cs="Times New Roman"/>
                <w:sz w:val="24"/>
                <w:szCs w:val="24"/>
              </w:rPr>
              <w:t>Державн</w:t>
            </w:r>
            <w:r w:rsidR="00FE7DC7" w:rsidRPr="002422D9">
              <w:rPr>
                <w:rFonts w:ascii="Times New Roman" w:hAnsi="Times New Roman" w:cs="Times New Roman"/>
                <w:sz w:val="24"/>
                <w:szCs w:val="24"/>
              </w:rPr>
              <w:t>а</w:t>
            </w:r>
            <w:r w:rsidR="00BE4F85" w:rsidRPr="002422D9">
              <w:rPr>
                <w:rFonts w:ascii="Times New Roman" w:hAnsi="Times New Roman" w:cs="Times New Roman"/>
                <w:sz w:val="24"/>
                <w:szCs w:val="24"/>
              </w:rPr>
              <w:t xml:space="preserve"> спеціалізован</w:t>
            </w:r>
            <w:r w:rsidR="00FE7DC7" w:rsidRPr="002422D9">
              <w:rPr>
                <w:rFonts w:ascii="Times New Roman" w:hAnsi="Times New Roman" w:cs="Times New Roman"/>
                <w:sz w:val="24"/>
                <w:szCs w:val="24"/>
              </w:rPr>
              <w:t>а</w:t>
            </w:r>
            <w:r w:rsidR="00BE4F85" w:rsidRPr="002422D9">
              <w:rPr>
                <w:rFonts w:ascii="Times New Roman" w:hAnsi="Times New Roman" w:cs="Times New Roman"/>
                <w:sz w:val="24"/>
                <w:szCs w:val="24"/>
              </w:rPr>
              <w:t xml:space="preserve"> фінансов</w:t>
            </w:r>
            <w:r w:rsidR="00FE7DC7" w:rsidRPr="002422D9">
              <w:rPr>
                <w:rFonts w:ascii="Times New Roman" w:hAnsi="Times New Roman" w:cs="Times New Roman"/>
                <w:sz w:val="24"/>
                <w:szCs w:val="24"/>
              </w:rPr>
              <w:t>а</w:t>
            </w:r>
            <w:r w:rsidR="00BE4F85" w:rsidRPr="002422D9">
              <w:rPr>
                <w:rFonts w:ascii="Times New Roman" w:hAnsi="Times New Roman" w:cs="Times New Roman"/>
                <w:sz w:val="24"/>
                <w:szCs w:val="24"/>
              </w:rPr>
              <w:t xml:space="preserve"> установ</w:t>
            </w:r>
            <w:r w:rsidR="00FE7DC7" w:rsidRPr="002422D9">
              <w:rPr>
                <w:rFonts w:ascii="Times New Roman" w:hAnsi="Times New Roman" w:cs="Times New Roman"/>
                <w:sz w:val="24"/>
                <w:szCs w:val="24"/>
              </w:rPr>
              <w:t>а</w:t>
            </w:r>
            <w:r w:rsidR="00BE4F85" w:rsidRPr="002422D9">
              <w:rPr>
                <w:rFonts w:ascii="Times New Roman" w:hAnsi="Times New Roman" w:cs="Times New Roman"/>
                <w:sz w:val="24"/>
                <w:szCs w:val="24"/>
              </w:rPr>
              <w:t xml:space="preserve"> «Державний фонд сприяння молодіжному житловому будівництву» (далі – Держмолодьжитло)</w:t>
            </w:r>
            <w:r w:rsidRPr="002422D9">
              <w:rPr>
                <w:rFonts w:ascii="Times New Roman" w:eastAsia="Times New Roman" w:hAnsi="Times New Roman" w:cs="Times New Roman"/>
                <w:sz w:val="24"/>
                <w:szCs w:val="24"/>
                <w:lang w:eastAsia="uk-UA"/>
              </w:rPr>
              <w:t xml:space="preserve"> для укладання </w:t>
            </w:r>
            <w:r w:rsidRPr="002422D9">
              <w:rPr>
                <w:rFonts w:ascii="Times New Roman" w:eastAsia="Times New Roman" w:hAnsi="Times New Roman" w:cs="Times New Roman"/>
                <w:sz w:val="24"/>
                <w:szCs w:val="24"/>
                <w:lang w:eastAsia="uk-UA"/>
              </w:rPr>
              <w:lastRenderedPageBreak/>
              <w:t xml:space="preserve">кредитного договору вимагає від заявника витяг про шлюб з Державного реєстру актів цивільного стану громадян </w:t>
            </w:r>
            <w:r w:rsidR="001D2709" w:rsidRPr="002422D9">
              <w:rPr>
                <w:rFonts w:ascii="Times New Roman" w:eastAsia="Times New Roman" w:hAnsi="Times New Roman" w:cs="Times New Roman"/>
                <w:sz w:val="24"/>
                <w:szCs w:val="24"/>
                <w:lang w:eastAsia="uk-UA"/>
              </w:rPr>
              <w:t>(далі - (ДРАЦС) та особисте письмове засвідчення відсутності шлюбних відносин.</w:t>
            </w:r>
          </w:p>
          <w:p w14:paraId="59ADC1F5" w14:textId="643F6711" w:rsidR="001D2709" w:rsidRPr="002422D9" w:rsidRDefault="001D2709" w:rsidP="001D2709">
            <w:pPr>
              <w:pStyle w:val="z1qcye"/>
              <w:spacing w:before="0" w:beforeAutospacing="0" w:after="0" w:afterAutospacing="0"/>
              <w:ind w:firstLine="352"/>
              <w:rPr>
                <w:rStyle w:val="inqyif"/>
              </w:rPr>
            </w:pPr>
            <w:r w:rsidRPr="002422D9">
              <w:rPr>
                <w:rStyle w:val="inqyif"/>
              </w:rPr>
              <w:t xml:space="preserve">Спроба отримати фінансову допомогу шляхом </w:t>
            </w:r>
            <w:r w:rsidRPr="002422D9">
              <w:rPr>
                <w:rStyle w:val="inqyif"/>
              </w:rPr>
              <w:t xml:space="preserve">надання кандидатом недостовірної інформації та документів </w:t>
            </w:r>
            <w:r w:rsidRPr="002422D9">
              <w:rPr>
                <w:rStyle w:val="inqyif"/>
              </w:rPr>
              <w:t xml:space="preserve">може бути кваліфіковано як </w:t>
            </w:r>
            <w:r w:rsidRPr="002422D9">
              <w:rPr>
                <w:rStyle w:val="aa"/>
                <w:b w:val="0"/>
                <w:bCs w:val="0"/>
              </w:rPr>
              <w:t>шахрайство</w:t>
            </w:r>
            <w:r w:rsidRPr="002422D9">
              <w:rPr>
                <w:rStyle w:val="inqyif"/>
              </w:rPr>
              <w:t xml:space="preserve"> за статтею 190 Кримінального кодексу України.</w:t>
            </w:r>
          </w:p>
          <w:p w14:paraId="037931E6" w14:textId="553FBB36" w:rsidR="00711887" w:rsidRPr="002422D9" w:rsidRDefault="00711887" w:rsidP="00FE7DC7">
            <w:pPr>
              <w:pStyle w:val="z1qcye"/>
              <w:spacing w:before="0" w:beforeAutospacing="0" w:after="0" w:afterAutospacing="0"/>
              <w:ind w:firstLine="352"/>
              <w:rPr>
                <w:color w:val="333333"/>
              </w:rPr>
            </w:pPr>
          </w:p>
        </w:tc>
        <w:tc>
          <w:tcPr>
            <w:tcW w:w="3685" w:type="dxa"/>
          </w:tcPr>
          <w:p w14:paraId="7D6039ED" w14:textId="77777777" w:rsidR="00EC4549" w:rsidRPr="002422D9" w:rsidRDefault="008D68DF" w:rsidP="008D68DF">
            <w:pPr>
              <w:rPr>
                <w:rFonts w:ascii="Times New Roman" w:hAnsi="Times New Roman" w:cs="Times New Roman"/>
                <w:bCs/>
                <w:sz w:val="24"/>
                <w:szCs w:val="24"/>
              </w:rPr>
            </w:pPr>
            <w:r w:rsidRPr="002422D9">
              <w:rPr>
                <w:rFonts w:ascii="Times New Roman" w:hAnsi="Times New Roman" w:cs="Times New Roman"/>
                <w:bCs/>
                <w:sz w:val="24"/>
                <w:szCs w:val="24"/>
              </w:rPr>
              <w:lastRenderedPageBreak/>
              <w:t>Норма відсутня</w:t>
            </w:r>
          </w:p>
          <w:p w14:paraId="32D4FAFE" w14:textId="77777777" w:rsidR="00072F94" w:rsidRPr="002422D9" w:rsidRDefault="00072F94" w:rsidP="008D68DF">
            <w:pPr>
              <w:rPr>
                <w:rFonts w:ascii="Times New Roman" w:hAnsi="Times New Roman" w:cs="Times New Roman"/>
                <w:bCs/>
                <w:sz w:val="24"/>
                <w:szCs w:val="24"/>
              </w:rPr>
            </w:pPr>
          </w:p>
          <w:p w14:paraId="37CE6DEE" w14:textId="77777777" w:rsidR="00072F94" w:rsidRPr="002422D9" w:rsidRDefault="00072F94" w:rsidP="008D68DF">
            <w:pPr>
              <w:rPr>
                <w:rFonts w:ascii="Times New Roman" w:hAnsi="Times New Roman" w:cs="Times New Roman"/>
                <w:bCs/>
                <w:sz w:val="24"/>
                <w:szCs w:val="24"/>
              </w:rPr>
            </w:pPr>
          </w:p>
          <w:p w14:paraId="3A839D25" w14:textId="77777777" w:rsidR="00072F94" w:rsidRPr="002422D9" w:rsidRDefault="00072F94" w:rsidP="008D68DF">
            <w:pPr>
              <w:rPr>
                <w:rFonts w:ascii="Times New Roman" w:hAnsi="Times New Roman" w:cs="Times New Roman"/>
                <w:bCs/>
                <w:sz w:val="24"/>
                <w:szCs w:val="24"/>
              </w:rPr>
            </w:pPr>
          </w:p>
          <w:p w14:paraId="5B7BFB40" w14:textId="055C21A6" w:rsidR="00072F94" w:rsidRPr="002422D9" w:rsidRDefault="00072F94" w:rsidP="008D68DF">
            <w:pPr>
              <w:rPr>
                <w:rFonts w:ascii="Times New Roman" w:hAnsi="Times New Roman" w:cs="Times New Roman"/>
                <w:b/>
                <w:sz w:val="24"/>
                <w:szCs w:val="24"/>
              </w:rPr>
            </w:pPr>
          </w:p>
        </w:tc>
      </w:tr>
      <w:tr w:rsidR="00EC4549" w:rsidRPr="002422D9" w14:paraId="262E6A79" w14:textId="77777777" w:rsidTr="00DA09FA">
        <w:trPr>
          <w:trHeight w:val="3109"/>
        </w:trPr>
        <w:tc>
          <w:tcPr>
            <w:tcW w:w="709" w:type="dxa"/>
          </w:tcPr>
          <w:p w14:paraId="261DDC0A" w14:textId="37C6D91C" w:rsidR="00EC4549" w:rsidRPr="002422D9" w:rsidRDefault="00353A23" w:rsidP="000C3DDB">
            <w:pPr>
              <w:jc w:val="center"/>
              <w:rPr>
                <w:rFonts w:ascii="Times New Roman" w:hAnsi="Times New Roman" w:cs="Times New Roman"/>
                <w:bCs/>
                <w:sz w:val="24"/>
                <w:szCs w:val="24"/>
              </w:rPr>
            </w:pPr>
            <w:r w:rsidRPr="002422D9">
              <w:rPr>
                <w:rFonts w:ascii="Times New Roman" w:hAnsi="Times New Roman" w:cs="Times New Roman"/>
                <w:bCs/>
                <w:sz w:val="24"/>
                <w:szCs w:val="24"/>
              </w:rPr>
              <w:lastRenderedPageBreak/>
              <w:t xml:space="preserve">2. </w:t>
            </w:r>
          </w:p>
        </w:tc>
        <w:tc>
          <w:tcPr>
            <w:tcW w:w="3402" w:type="dxa"/>
          </w:tcPr>
          <w:p w14:paraId="628F21BB" w14:textId="763CB417" w:rsidR="00EC4549" w:rsidRPr="002422D9" w:rsidRDefault="00384246" w:rsidP="00384246">
            <w:pPr>
              <w:rPr>
                <w:rFonts w:ascii="Times New Roman" w:hAnsi="Times New Roman" w:cs="Times New Roman"/>
                <w:b/>
                <w:sz w:val="24"/>
                <w:szCs w:val="24"/>
              </w:rPr>
            </w:pPr>
            <w:r w:rsidRPr="002422D9">
              <w:rPr>
                <w:rFonts w:ascii="Times New Roman" w:hAnsi="Times New Roman" w:cs="Times New Roman"/>
                <w:bCs/>
                <w:sz w:val="24"/>
                <w:szCs w:val="24"/>
              </w:rPr>
              <w:t>Норма відсутня</w:t>
            </w:r>
          </w:p>
        </w:tc>
        <w:tc>
          <w:tcPr>
            <w:tcW w:w="3544" w:type="dxa"/>
          </w:tcPr>
          <w:p w14:paraId="52EFB67A" w14:textId="0BC02107" w:rsidR="00EC4549" w:rsidRPr="002422D9" w:rsidRDefault="00EC4549" w:rsidP="00713974">
            <w:pPr>
              <w:autoSpaceDE w:val="0"/>
              <w:autoSpaceDN w:val="0"/>
              <w:adjustRightInd w:val="0"/>
              <w:rPr>
                <w:rFonts w:ascii="Times New Roman" w:hAnsi="Times New Roman" w:cs="Times New Roman"/>
                <w:color w:val="000000"/>
                <w:sz w:val="24"/>
                <w:szCs w:val="24"/>
              </w:rPr>
            </w:pPr>
            <w:r w:rsidRPr="002422D9">
              <w:rPr>
                <w:rFonts w:ascii="Times New Roman" w:hAnsi="Times New Roman" w:cs="Times New Roman"/>
                <w:color w:val="000000"/>
                <w:sz w:val="24"/>
                <w:szCs w:val="24"/>
              </w:rPr>
              <w:t>Запровадити обов'язкову верифікацію даних кандидата через</w:t>
            </w:r>
            <w:r w:rsidR="001B493B" w:rsidRPr="002422D9">
              <w:rPr>
                <w:rFonts w:ascii="Times New Roman" w:hAnsi="Times New Roman" w:cs="Times New Roman"/>
                <w:color w:val="000000"/>
                <w:sz w:val="24"/>
                <w:szCs w:val="24"/>
              </w:rPr>
              <w:t xml:space="preserve"> </w:t>
            </w:r>
            <w:r w:rsidRPr="002422D9">
              <w:rPr>
                <w:rFonts w:ascii="Times New Roman" w:hAnsi="Times New Roman" w:cs="Times New Roman"/>
                <w:b/>
                <w:bCs/>
                <w:color w:val="000000"/>
                <w:sz w:val="24"/>
                <w:szCs w:val="24"/>
              </w:rPr>
              <w:t>Державний реєстр актів цивільного стану</w:t>
            </w:r>
            <w:r w:rsidR="00711887" w:rsidRPr="002422D9">
              <w:rPr>
                <w:rFonts w:ascii="Times New Roman" w:hAnsi="Times New Roman" w:cs="Times New Roman"/>
                <w:b/>
                <w:bCs/>
                <w:color w:val="000000"/>
                <w:sz w:val="24"/>
                <w:szCs w:val="24"/>
              </w:rPr>
              <w:t xml:space="preserve"> </w:t>
            </w:r>
            <w:r w:rsidRPr="002422D9">
              <w:rPr>
                <w:rFonts w:ascii="Times New Roman" w:hAnsi="Times New Roman" w:cs="Times New Roman"/>
                <w:b/>
                <w:bCs/>
                <w:color w:val="000000"/>
                <w:sz w:val="24"/>
                <w:szCs w:val="24"/>
              </w:rPr>
              <w:t>(ДРАЦС)</w:t>
            </w:r>
            <w:r w:rsidRPr="002422D9">
              <w:rPr>
                <w:rFonts w:ascii="Times New Roman" w:hAnsi="Times New Roman" w:cs="Times New Roman"/>
                <w:color w:val="000000"/>
                <w:sz w:val="24"/>
                <w:szCs w:val="24"/>
              </w:rPr>
              <w:t>. Оцінка доходів та наявного майна</w:t>
            </w:r>
            <w:r w:rsidR="001B493B"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здійснюється щодо обох з подружжя (включно із прихованими або неоформленими</w:t>
            </w:r>
            <w:r w:rsidR="001B493B"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зв'язками), незалежно від відомостей, вказаних у заяві.</w:t>
            </w:r>
          </w:p>
          <w:p w14:paraId="280DE252" w14:textId="77777777" w:rsidR="00EC4549" w:rsidRPr="002422D9" w:rsidRDefault="00EC4549" w:rsidP="000C3DDB">
            <w:pPr>
              <w:jc w:val="center"/>
              <w:rPr>
                <w:rFonts w:ascii="Times New Roman" w:hAnsi="Times New Roman" w:cs="Times New Roman"/>
                <w:b/>
                <w:sz w:val="24"/>
                <w:szCs w:val="24"/>
              </w:rPr>
            </w:pPr>
          </w:p>
        </w:tc>
        <w:tc>
          <w:tcPr>
            <w:tcW w:w="3827" w:type="dxa"/>
          </w:tcPr>
          <w:p w14:paraId="5836E4C8" w14:textId="77777777" w:rsidR="001B493B" w:rsidRPr="002422D9" w:rsidRDefault="001B493B" w:rsidP="00A82898">
            <w:pPr>
              <w:ind w:firstLine="350"/>
              <w:rPr>
                <w:rFonts w:ascii="Times New Roman" w:hAnsi="Times New Roman" w:cs="Times New Roman"/>
                <w:bCs/>
                <w:sz w:val="24"/>
                <w:szCs w:val="24"/>
              </w:rPr>
            </w:pPr>
            <w:r w:rsidRPr="002422D9">
              <w:rPr>
                <w:rFonts w:ascii="Times New Roman" w:hAnsi="Times New Roman" w:cs="Times New Roman"/>
                <w:b/>
                <w:sz w:val="24"/>
                <w:szCs w:val="24"/>
              </w:rPr>
              <w:t>Не враховано</w:t>
            </w:r>
            <w:r w:rsidRPr="002422D9">
              <w:rPr>
                <w:rFonts w:ascii="Times New Roman" w:hAnsi="Times New Roman" w:cs="Times New Roman"/>
                <w:bCs/>
                <w:sz w:val="24"/>
                <w:szCs w:val="24"/>
              </w:rPr>
              <w:t>.</w:t>
            </w:r>
          </w:p>
          <w:p w14:paraId="5914F75B" w14:textId="77777777" w:rsidR="00981FC3" w:rsidRPr="002422D9" w:rsidRDefault="001B493B" w:rsidP="00676737">
            <w:pPr>
              <w:ind w:firstLine="316"/>
              <w:rPr>
                <w:rFonts w:ascii="Times New Roman" w:hAnsi="Times New Roman" w:cs="Times New Roman"/>
                <w:bCs/>
                <w:color w:val="000000"/>
                <w:sz w:val="24"/>
                <w:szCs w:val="24"/>
              </w:rPr>
            </w:pPr>
            <w:r w:rsidRPr="002422D9">
              <w:rPr>
                <w:rFonts w:ascii="Times New Roman" w:hAnsi="Times New Roman" w:cs="Times New Roman"/>
                <w:bCs/>
                <w:sz w:val="24"/>
                <w:szCs w:val="24"/>
              </w:rPr>
              <w:t xml:space="preserve">Доступ до </w:t>
            </w:r>
            <w:r w:rsidR="00711887" w:rsidRPr="002422D9">
              <w:rPr>
                <w:rFonts w:ascii="Times New Roman" w:hAnsi="Times New Roman" w:cs="Times New Roman"/>
                <w:b/>
                <w:bCs/>
                <w:color w:val="000000"/>
                <w:sz w:val="24"/>
                <w:szCs w:val="24"/>
              </w:rPr>
              <w:t>ДРАЦС</w:t>
            </w:r>
            <w:r w:rsidR="00711887" w:rsidRPr="002422D9">
              <w:rPr>
                <w:rFonts w:ascii="Times New Roman" w:hAnsi="Times New Roman" w:cs="Times New Roman"/>
                <w:bCs/>
                <w:color w:val="000000"/>
                <w:sz w:val="24"/>
                <w:szCs w:val="24"/>
              </w:rPr>
              <w:t xml:space="preserve"> у</w:t>
            </w:r>
            <w:r w:rsidRPr="002422D9">
              <w:rPr>
                <w:rFonts w:ascii="Times New Roman" w:hAnsi="Times New Roman" w:cs="Times New Roman"/>
                <w:bCs/>
                <w:color w:val="000000"/>
                <w:sz w:val="24"/>
                <w:szCs w:val="24"/>
              </w:rPr>
              <w:t xml:space="preserve"> облдержадміністрації відсутній</w:t>
            </w:r>
            <w:r w:rsidR="00981FC3" w:rsidRPr="002422D9">
              <w:rPr>
                <w:rFonts w:ascii="Times New Roman" w:hAnsi="Times New Roman" w:cs="Times New Roman"/>
                <w:bCs/>
                <w:color w:val="000000"/>
                <w:sz w:val="24"/>
                <w:szCs w:val="24"/>
              </w:rPr>
              <w:t>.</w:t>
            </w:r>
          </w:p>
          <w:p w14:paraId="237C8EEA" w14:textId="1091DBC6" w:rsidR="00EC4549" w:rsidRPr="002422D9" w:rsidRDefault="00981FC3" w:rsidP="00676737">
            <w:pPr>
              <w:ind w:firstLine="316"/>
              <w:rPr>
                <w:rFonts w:ascii="Times New Roman" w:hAnsi="Times New Roman" w:cs="Times New Roman"/>
                <w:bCs/>
                <w:color w:val="000000"/>
                <w:sz w:val="24"/>
                <w:szCs w:val="24"/>
              </w:rPr>
            </w:pPr>
            <w:r w:rsidRPr="002422D9">
              <w:rPr>
                <w:rFonts w:ascii="Times New Roman" w:hAnsi="Times New Roman" w:cs="Times New Roman"/>
                <w:bCs/>
                <w:color w:val="000000"/>
                <w:sz w:val="24"/>
                <w:szCs w:val="24"/>
              </w:rPr>
              <w:t>З</w:t>
            </w:r>
            <w:r w:rsidR="001B493B" w:rsidRPr="002422D9">
              <w:rPr>
                <w:rFonts w:ascii="Times New Roman" w:hAnsi="Times New Roman" w:cs="Times New Roman"/>
                <w:bCs/>
                <w:color w:val="000000"/>
                <w:sz w:val="24"/>
                <w:szCs w:val="24"/>
              </w:rPr>
              <w:t xml:space="preserve">апровадження такої умови в Порядку призведе до неможливості </w:t>
            </w:r>
            <w:r w:rsidRPr="002422D9">
              <w:rPr>
                <w:rFonts w:ascii="Times New Roman" w:hAnsi="Times New Roman" w:cs="Times New Roman"/>
                <w:bCs/>
                <w:color w:val="000000"/>
                <w:sz w:val="24"/>
                <w:szCs w:val="24"/>
              </w:rPr>
              <w:t>її виконання</w:t>
            </w:r>
            <w:r w:rsidR="001B493B" w:rsidRPr="002422D9">
              <w:rPr>
                <w:rFonts w:ascii="Times New Roman" w:hAnsi="Times New Roman" w:cs="Times New Roman"/>
                <w:bCs/>
                <w:color w:val="000000"/>
                <w:sz w:val="24"/>
                <w:szCs w:val="24"/>
              </w:rPr>
              <w:t>.</w:t>
            </w:r>
          </w:p>
          <w:p w14:paraId="5BFFD502" w14:textId="77777777" w:rsidR="00B004EA" w:rsidRPr="002422D9" w:rsidRDefault="001B493B" w:rsidP="00676737">
            <w:pPr>
              <w:autoSpaceDE w:val="0"/>
              <w:autoSpaceDN w:val="0"/>
              <w:adjustRightInd w:val="0"/>
              <w:ind w:firstLine="316"/>
              <w:rPr>
                <w:rFonts w:ascii="Times New Roman" w:hAnsi="Times New Roman" w:cs="Times New Roman"/>
                <w:sz w:val="24"/>
                <w:szCs w:val="24"/>
              </w:rPr>
            </w:pPr>
            <w:r w:rsidRPr="002422D9">
              <w:rPr>
                <w:rFonts w:ascii="Times New Roman" w:hAnsi="Times New Roman" w:cs="Times New Roman"/>
                <w:sz w:val="24"/>
                <w:szCs w:val="24"/>
              </w:rPr>
              <w:t>Відповідно до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r w:rsidR="00384246" w:rsidRPr="002422D9">
              <w:rPr>
                <w:rFonts w:ascii="Times New Roman" w:hAnsi="Times New Roman" w:cs="Times New Roman"/>
                <w:sz w:val="24"/>
                <w:szCs w:val="24"/>
              </w:rPr>
              <w:t xml:space="preserve"> </w:t>
            </w:r>
          </w:p>
          <w:p w14:paraId="35735011" w14:textId="69AC9758" w:rsidR="00384246" w:rsidRPr="002422D9" w:rsidRDefault="00B004EA" w:rsidP="00676737">
            <w:pPr>
              <w:autoSpaceDE w:val="0"/>
              <w:autoSpaceDN w:val="0"/>
              <w:adjustRightInd w:val="0"/>
              <w:ind w:firstLine="316"/>
              <w:rPr>
                <w:rFonts w:ascii="Times New Roman" w:hAnsi="Times New Roman" w:cs="Times New Roman"/>
                <w:color w:val="000000"/>
                <w:sz w:val="24"/>
                <w:szCs w:val="24"/>
              </w:rPr>
            </w:pPr>
            <w:r w:rsidRPr="002422D9">
              <w:rPr>
                <w:rFonts w:ascii="Times New Roman" w:hAnsi="Times New Roman" w:cs="Times New Roman"/>
                <w:sz w:val="24"/>
                <w:szCs w:val="24"/>
              </w:rPr>
              <w:t>Д</w:t>
            </w:r>
            <w:r w:rsidR="00384246" w:rsidRPr="002422D9">
              <w:rPr>
                <w:rFonts w:ascii="Times New Roman" w:hAnsi="Times New Roman" w:cs="Times New Roman"/>
                <w:sz w:val="24"/>
                <w:szCs w:val="24"/>
              </w:rPr>
              <w:t xml:space="preserve">о повноважень облдержадміністрації не належать повноваження з </w:t>
            </w:r>
            <w:r w:rsidR="00384246" w:rsidRPr="002422D9">
              <w:rPr>
                <w:rFonts w:ascii="Times New Roman" w:hAnsi="Times New Roman" w:cs="Times New Roman"/>
                <w:color w:val="000000"/>
                <w:sz w:val="24"/>
                <w:szCs w:val="24"/>
              </w:rPr>
              <w:t xml:space="preserve">оцінки доходів та наявного майна фізичних осіб, </w:t>
            </w:r>
            <w:r w:rsidR="00384246" w:rsidRPr="002422D9">
              <w:rPr>
                <w:rFonts w:ascii="Times New Roman" w:hAnsi="Times New Roman" w:cs="Times New Roman"/>
                <w:color w:val="000000"/>
                <w:sz w:val="24"/>
                <w:szCs w:val="24"/>
              </w:rPr>
              <w:lastRenderedPageBreak/>
              <w:t>пошук прихованого майна та доходів.</w:t>
            </w:r>
          </w:p>
          <w:p w14:paraId="37B02008" w14:textId="713D3E7A" w:rsidR="001B493B" w:rsidRPr="002422D9" w:rsidRDefault="00384246" w:rsidP="00676737">
            <w:pPr>
              <w:autoSpaceDE w:val="0"/>
              <w:autoSpaceDN w:val="0"/>
              <w:adjustRightInd w:val="0"/>
              <w:ind w:firstLine="316"/>
              <w:rPr>
                <w:rFonts w:ascii="Times New Roman" w:hAnsi="Times New Roman" w:cs="Times New Roman"/>
                <w:bCs/>
                <w:sz w:val="24"/>
                <w:szCs w:val="24"/>
              </w:rPr>
            </w:pPr>
            <w:r w:rsidRPr="002422D9">
              <w:rPr>
                <w:rFonts w:ascii="Times New Roman" w:hAnsi="Times New Roman" w:cs="Times New Roman"/>
                <w:color w:val="000000"/>
                <w:sz w:val="24"/>
                <w:szCs w:val="24"/>
              </w:rPr>
              <w:t xml:space="preserve">Зауважимо, що факт </w:t>
            </w:r>
            <w:r w:rsidRPr="002422D9">
              <w:rPr>
                <w:rFonts w:ascii="Times New Roman" w:hAnsi="Times New Roman" w:cs="Times New Roman"/>
                <w:sz w:val="24"/>
                <w:szCs w:val="24"/>
              </w:rPr>
              <w:t xml:space="preserve">відсутності у кандидата та у членів його сім’ї на праві власності </w:t>
            </w:r>
            <w:r w:rsidRPr="002422D9">
              <w:rPr>
                <w:rFonts w:ascii="Times New Roman" w:eastAsia="Times New Roman" w:hAnsi="Times New Roman" w:cs="Times New Roman"/>
                <w:color w:val="333333"/>
                <w:sz w:val="24"/>
                <w:szCs w:val="24"/>
                <w:lang w:eastAsia="uk-UA"/>
              </w:rPr>
              <w:t xml:space="preserve">житлової нерухомості, а також майбутніх об’єктів житлової нерухомості, спеціальне майнове право на які зареєстровано в </w:t>
            </w:r>
            <w:r w:rsidR="002C2FA0" w:rsidRPr="002422D9">
              <w:rPr>
                <w:rFonts w:ascii="Times New Roman" w:eastAsia="Times New Roman" w:hAnsi="Times New Roman" w:cs="Times New Roman"/>
                <w:color w:val="333333"/>
                <w:sz w:val="24"/>
                <w:szCs w:val="24"/>
                <w:lang w:eastAsia="uk-UA"/>
              </w:rPr>
              <w:t>Державному реєстрі речових прав на нерухоме майно</w:t>
            </w:r>
            <w:r w:rsidR="002C2FA0" w:rsidRPr="002422D9">
              <w:rPr>
                <w:rFonts w:ascii="Times New Roman" w:eastAsia="Times New Roman" w:hAnsi="Times New Roman" w:cs="Times New Roman"/>
                <w:color w:val="333333"/>
                <w:sz w:val="24"/>
                <w:szCs w:val="24"/>
                <w:lang w:eastAsia="uk-UA"/>
              </w:rPr>
              <w:t xml:space="preserve"> буде перевірятись </w:t>
            </w:r>
            <w:r w:rsidR="00981FC3" w:rsidRPr="002422D9">
              <w:rPr>
                <w:rFonts w:ascii="Times New Roman" w:hAnsi="Times New Roman" w:cs="Times New Roman"/>
                <w:bCs/>
                <w:color w:val="000000"/>
                <w:sz w:val="24"/>
                <w:szCs w:val="24"/>
              </w:rPr>
              <w:t xml:space="preserve"> </w:t>
            </w:r>
            <w:r w:rsidR="00E33CF6" w:rsidRPr="002422D9">
              <w:rPr>
                <w:rFonts w:ascii="Times New Roman" w:hAnsi="Times New Roman" w:cs="Times New Roman"/>
                <w:sz w:val="24"/>
                <w:szCs w:val="24"/>
              </w:rPr>
              <w:t>Держмолодьжитло</w:t>
            </w:r>
            <w:r w:rsidR="00B004EA" w:rsidRPr="002422D9">
              <w:rPr>
                <w:rFonts w:ascii="Times New Roman" w:hAnsi="Times New Roman" w:cs="Times New Roman"/>
                <w:sz w:val="24"/>
                <w:szCs w:val="24"/>
              </w:rPr>
              <w:t>.</w:t>
            </w:r>
            <w:r w:rsidRPr="002422D9">
              <w:rPr>
                <w:rFonts w:ascii="Times New Roman" w:hAnsi="Times New Roman" w:cs="Times New Roman"/>
                <w:color w:val="000000"/>
                <w:sz w:val="24"/>
                <w:szCs w:val="24"/>
              </w:rPr>
              <w:t xml:space="preserve"> </w:t>
            </w:r>
          </w:p>
        </w:tc>
        <w:tc>
          <w:tcPr>
            <w:tcW w:w="3685" w:type="dxa"/>
          </w:tcPr>
          <w:p w14:paraId="7AC9AE3E" w14:textId="333B025B" w:rsidR="00EC4549" w:rsidRPr="002422D9" w:rsidRDefault="008D68DF" w:rsidP="008D68DF">
            <w:pPr>
              <w:rPr>
                <w:rFonts w:ascii="Times New Roman" w:hAnsi="Times New Roman" w:cs="Times New Roman"/>
                <w:b/>
                <w:sz w:val="24"/>
                <w:szCs w:val="24"/>
              </w:rPr>
            </w:pPr>
            <w:r w:rsidRPr="002422D9">
              <w:rPr>
                <w:rFonts w:ascii="Times New Roman" w:hAnsi="Times New Roman" w:cs="Times New Roman"/>
                <w:bCs/>
                <w:sz w:val="24"/>
                <w:szCs w:val="24"/>
              </w:rPr>
              <w:lastRenderedPageBreak/>
              <w:t>Норма відсутня</w:t>
            </w:r>
          </w:p>
        </w:tc>
      </w:tr>
      <w:tr w:rsidR="00EC4549" w:rsidRPr="002422D9" w14:paraId="7CCC436E" w14:textId="77777777" w:rsidTr="00DA09FA">
        <w:tc>
          <w:tcPr>
            <w:tcW w:w="709" w:type="dxa"/>
          </w:tcPr>
          <w:p w14:paraId="7D0B838F" w14:textId="78CF89FE" w:rsidR="00EC4549" w:rsidRPr="002422D9" w:rsidRDefault="00353A23" w:rsidP="000C3DDB">
            <w:pPr>
              <w:jc w:val="center"/>
              <w:rPr>
                <w:rFonts w:ascii="Times New Roman" w:hAnsi="Times New Roman" w:cs="Times New Roman"/>
                <w:bCs/>
                <w:sz w:val="24"/>
                <w:szCs w:val="24"/>
              </w:rPr>
            </w:pPr>
            <w:r w:rsidRPr="002422D9">
              <w:rPr>
                <w:rFonts w:ascii="Times New Roman" w:hAnsi="Times New Roman" w:cs="Times New Roman"/>
                <w:bCs/>
                <w:sz w:val="24"/>
                <w:szCs w:val="24"/>
              </w:rPr>
              <w:t xml:space="preserve">3. </w:t>
            </w:r>
          </w:p>
        </w:tc>
        <w:tc>
          <w:tcPr>
            <w:tcW w:w="3402" w:type="dxa"/>
          </w:tcPr>
          <w:p w14:paraId="3DC2FF9B" w14:textId="11D5D357" w:rsidR="00EC4549" w:rsidRPr="002422D9" w:rsidRDefault="00384246" w:rsidP="00384246">
            <w:pPr>
              <w:rPr>
                <w:rFonts w:ascii="Times New Roman" w:hAnsi="Times New Roman" w:cs="Times New Roman"/>
                <w:b/>
                <w:sz w:val="24"/>
                <w:szCs w:val="24"/>
              </w:rPr>
            </w:pPr>
            <w:r w:rsidRPr="002422D9">
              <w:rPr>
                <w:rFonts w:ascii="Times New Roman" w:hAnsi="Times New Roman" w:cs="Times New Roman"/>
                <w:bCs/>
                <w:sz w:val="24"/>
                <w:szCs w:val="24"/>
              </w:rPr>
              <w:t>Норма відсутня</w:t>
            </w:r>
          </w:p>
        </w:tc>
        <w:tc>
          <w:tcPr>
            <w:tcW w:w="3544" w:type="dxa"/>
          </w:tcPr>
          <w:p w14:paraId="0F9DDA00" w14:textId="24F90DE0" w:rsidR="00EC4549" w:rsidRPr="002422D9" w:rsidRDefault="00EC4549" w:rsidP="00C00285">
            <w:pPr>
              <w:autoSpaceDE w:val="0"/>
              <w:autoSpaceDN w:val="0"/>
              <w:adjustRightInd w:val="0"/>
              <w:ind w:firstLine="323"/>
              <w:rPr>
                <w:rFonts w:ascii="Times New Roman" w:hAnsi="Times New Roman" w:cs="Times New Roman"/>
                <w:color w:val="000000"/>
                <w:sz w:val="24"/>
                <w:szCs w:val="24"/>
              </w:rPr>
            </w:pPr>
            <w:r w:rsidRPr="002422D9">
              <w:rPr>
                <w:rFonts w:ascii="Times New Roman" w:hAnsi="Times New Roman" w:cs="Times New Roman"/>
                <w:color w:val="000000"/>
                <w:sz w:val="24"/>
                <w:szCs w:val="24"/>
              </w:rPr>
              <w:t>Встановити ценз: кандидат та члени його сім'ї не мають права на</w:t>
            </w:r>
            <w:r w:rsidR="00384246"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 xml:space="preserve">участь у програмі, якщо протягом останніх </w:t>
            </w:r>
            <w:r w:rsidRPr="002422D9">
              <w:rPr>
                <w:rFonts w:ascii="Times New Roman" w:hAnsi="Times New Roman" w:cs="Times New Roman"/>
                <w:b/>
                <w:bCs/>
                <w:color w:val="000000"/>
                <w:sz w:val="24"/>
                <w:szCs w:val="24"/>
              </w:rPr>
              <w:t xml:space="preserve">60 місяців (5 років) </w:t>
            </w:r>
            <w:r w:rsidRPr="002422D9">
              <w:rPr>
                <w:rFonts w:ascii="Times New Roman" w:hAnsi="Times New Roman" w:cs="Times New Roman"/>
                <w:color w:val="000000"/>
                <w:sz w:val="24"/>
                <w:szCs w:val="24"/>
              </w:rPr>
              <w:t>до подачі заявки вони</w:t>
            </w:r>
            <w:r w:rsidR="00384246"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продавали, дарували або в інший спосіб відчужували житлову нерухомість на підконтрольній</w:t>
            </w:r>
            <w:r w:rsidR="00384246"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території України.</w:t>
            </w:r>
          </w:p>
          <w:p w14:paraId="7CD4C47B" w14:textId="77777777" w:rsidR="00EC4549" w:rsidRPr="002422D9" w:rsidRDefault="00EC4549" w:rsidP="000C3DDB">
            <w:pPr>
              <w:jc w:val="center"/>
              <w:rPr>
                <w:rFonts w:ascii="Times New Roman" w:hAnsi="Times New Roman" w:cs="Times New Roman"/>
                <w:b/>
                <w:sz w:val="24"/>
                <w:szCs w:val="24"/>
              </w:rPr>
            </w:pPr>
          </w:p>
        </w:tc>
        <w:tc>
          <w:tcPr>
            <w:tcW w:w="3827" w:type="dxa"/>
          </w:tcPr>
          <w:p w14:paraId="0982A776" w14:textId="38829522" w:rsidR="00EC4549" w:rsidRPr="002422D9" w:rsidRDefault="00384246" w:rsidP="004E3681">
            <w:pPr>
              <w:ind w:firstLine="316"/>
              <w:rPr>
                <w:rFonts w:ascii="Times New Roman" w:hAnsi="Times New Roman" w:cs="Times New Roman"/>
                <w:b/>
                <w:sz w:val="24"/>
                <w:szCs w:val="24"/>
              </w:rPr>
            </w:pPr>
            <w:r w:rsidRPr="002422D9">
              <w:rPr>
                <w:rFonts w:ascii="Times New Roman" w:hAnsi="Times New Roman" w:cs="Times New Roman"/>
                <w:b/>
                <w:sz w:val="24"/>
                <w:szCs w:val="24"/>
              </w:rPr>
              <w:t xml:space="preserve">Враховано. </w:t>
            </w:r>
          </w:p>
        </w:tc>
        <w:tc>
          <w:tcPr>
            <w:tcW w:w="3685" w:type="dxa"/>
          </w:tcPr>
          <w:p w14:paraId="67D7E591" w14:textId="77777777" w:rsidR="00384246" w:rsidRPr="002422D9" w:rsidRDefault="00384246" w:rsidP="00384246">
            <w:pPr>
              <w:widowControl w:val="0"/>
              <w:rPr>
                <w:rFonts w:ascii="Times New Roman" w:hAnsi="Times New Roman" w:cs="Times New Roman"/>
                <w:sz w:val="24"/>
                <w:szCs w:val="24"/>
              </w:rPr>
            </w:pPr>
            <w:r w:rsidRPr="002422D9">
              <w:rPr>
                <w:rFonts w:ascii="Times New Roman" w:hAnsi="Times New Roman" w:cs="Times New Roman"/>
                <w:sz w:val="24"/>
                <w:szCs w:val="24"/>
              </w:rPr>
              <w:t>10. Кредит надається за умови:</w:t>
            </w:r>
          </w:p>
          <w:p w14:paraId="608EDC71" w14:textId="50B46B1D" w:rsidR="00384246" w:rsidRPr="002422D9" w:rsidRDefault="00384246" w:rsidP="00384246">
            <w:pPr>
              <w:widowControl w:val="0"/>
              <w:rPr>
                <w:rFonts w:ascii="Times New Roman" w:hAnsi="Times New Roman" w:cs="Times New Roman"/>
                <w:sz w:val="24"/>
                <w:szCs w:val="24"/>
              </w:rPr>
            </w:pPr>
            <w:r w:rsidRPr="002422D9">
              <w:rPr>
                <w:rFonts w:ascii="Times New Roman" w:hAnsi="Times New Roman" w:cs="Times New Roman"/>
                <w:sz w:val="24"/>
                <w:szCs w:val="24"/>
              </w:rPr>
              <w:t>…</w:t>
            </w:r>
          </w:p>
          <w:p w14:paraId="4F66A80F" w14:textId="07DA0E09" w:rsidR="00384246" w:rsidRPr="002422D9" w:rsidRDefault="00384246" w:rsidP="00384246">
            <w:pPr>
              <w:widowControl w:val="0"/>
              <w:shd w:val="clear" w:color="auto" w:fill="FFFFFF"/>
              <w:tabs>
                <w:tab w:val="left" w:pos="993"/>
              </w:tabs>
              <w:ind w:left="36"/>
              <w:jc w:val="both"/>
              <w:rPr>
                <w:rFonts w:ascii="Times New Roman" w:hAnsi="Times New Roman" w:cs="Times New Roman"/>
                <w:sz w:val="24"/>
                <w:szCs w:val="24"/>
              </w:rPr>
            </w:pPr>
            <w:bookmarkStart w:id="7" w:name="n41"/>
            <w:bookmarkStart w:id="8" w:name="n101"/>
            <w:bookmarkEnd w:id="7"/>
            <w:bookmarkEnd w:id="8"/>
            <w:r w:rsidRPr="002422D9">
              <w:rPr>
                <w:rFonts w:ascii="Times New Roman" w:eastAsia="Times New Roman" w:hAnsi="Times New Roman" w:cs="Times New Roman"/>
                <w:color w:val="333333"/>
                <w:sz w:val="24"/>
                <w:szCs w:val="24"/>
                <w:lang w:eastAsia="uk-UA"/>
              </w:rPr>
              <w:t>2) кандидат та члени його сім’ї протягом 60 місяців до дати подання заяви для отримання кредиту не здійснювали відчуження об’єктів житлової нерухомості</w:t>
            </w:r>
            <w:r w:rsidR="007620D6" w:rsidRPr="002422D9">
              <w:rPr>
                <w:rFonts w:ascii="Times New Roman" w:eastAsia="Times New Roman" w:hAnsi="Times New Roman" w:cs="Times New Roman"/>
                <w:color w:val="333333"/>
                <w:sz w:val="24"/>
                <w:szCs w:val="24"/>
                <w:lang w:eastAsia="uk-UA"/>
              </w:rPr>
              <w:t>.</w:t>
            </w:r>
          </w:p>
          <w:p w14:paraId="745F083F" w14:textId="77777777" w:rsidR="00EC4549" w:rsidRPr="002422D9" w:rsidRDefault="00EC4549" w:rsidP="000C3DDB">
            <w:pPr>
              <w:jc w:val="center"/>
              <w:rPr>
                <w:rFonts w:ascii="Times New Roman" w:hAnsi="Times New Roman" w:cs="Times New Roman"/>
                <w:b/>
                <w:sz w:val="24"/>
                <w:szCs w:val="24"/>
              </w:rPr>
            </w:pPr>
          </w:p>
        </w:tc>
      </w:tr>
      <w:tr w:rsidR="00C00285" w:rsidRPr="002422D9" w14:paraId="586142E0" w14:textId="77777777" w:rsidTr="00DA09FA">
        <w:tc>
          <w:tcPr>
            <w:tcW w:w="709" w:type="dxa"/>
          </w:tcPr>
          <w:p w14:paraId="390BBB3C" w14:textId="7F7F5816" w:rsidR="00C00285" w:rsidRPr="002422D9" w:rsidRDefault="00353A23"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 xml:space="preserve">4. </w:t>
            </w:r>
          </w:p>
        </w:tc>
        <w:tc>
          <w:tcPr>
            <w:tcW w:w="3402" w:type="dxa"/>
          </w:tcPr>
          <w:p w14:paraId="121AB8DA" w14:textId="2AAF56F1" w:rsidR="00C00285" w:rsidRPr="002422D9" w:rsidRDefault="00C00285" w:rsidP="00C00285">
            <w:pPr>
              <w:rPr>
                <w:rFonts w:ascii="Times New Roman" w:hAnsi="Times New Roman" w:cs="Times New Roman"/>
                <w:b/>
                <w:sz w:val="24"/>
                <w:szCs w:val="24"/>
              </w:rPr>
            </w:pPr>
            <w:r w:rsidRPr="002422D9">
              <w:rPr>
                <w:rFonts w:ascii="Times New Roman" w:hAnsi="Times New Roman" w:cs="Times New Roman"/>
                <w:bCs/>
                <w:sz w:val="24"/>
                <w:szCs w:val="24"/>
              </w:rPr>
              <w:t>Норма відсутня</w:t>
            </w:r>
          </w:p>
        </w:tc>
        <w:tc>
          <w:tcPr>
            <w:tcW w:w="3544" w:type="dxa"/>
          </w:tcPr>
          <w:p w14:paraId="22A8E9A6" w14:textId="3A5C5CF5" w:rsidR="00C00285" w:rsidRPr="002422D9" w:rsidRDefault="00C00285" w:rsidP="00C00285">
            <w:pPr>
              <w:autoSpaceDE w:val="0"/>
              <w:autoSpaceDN w:val="0"/>
              <w:adjustRightInd w:val="0"/>
              <w:ind w:firstLine="323"/>
              <w:rPr>
                <w:rFonts w:ascii="Times New Roman" w:hAnsi="Times New Roman" w:cs="Times New Roman"/>
                <w:color w:val="000000"/>
                <w:sz w:val="24"/>
                <w:szCs w:val="24"/>
              </w:rPr>
            </w:pPr>
            <w:r w:rsidRPr="002422D9">
              <w:rPr>
                <w:rFonts w:ascii="Times New Roman" w:hAnsi="Times New Roman" w:cs="Times New Roman"/>
                <w:color w:val="000000"/>
                <w:sz w:val="24"/>
                <w:szCs w:val="24"/>
              </w:rPr>
              <w:t>Якщо кандидат до 2022 року був зареєстрований у безпечних регіонах (наприклад, у Києві чи Львові), згодом виписався і повторно зареєструвався для отримання довідки ВПО, це розцінюється як штучне створення пільгового статусу і є підставою для відмови.</w:t>
            </w:r>
          </w:p>
          <w:p w14:paraId="263244AF" w14:textId="77777777" w:rsidR="00C00285" w:rsidRPr="002422D9" w:rsidRDefault="00C00285" w:rsidP="00C00285">
            <w:pPr>
              <w:jc w:val="center"/>
              <w:rPr>
                <w:rFonts w:ascii="Times New Roman" w:hAnsi="Times New Roman" w:cs="Times New Roman"/>
                <w:b/>
                <w:sz w:val="24"/>
                <w:szCs w:val="24"/>
              </w:rPr>
            </w:pPr>
          </w:p>
        </w:tc>
        <w:tc>
          <w:tcPr>
            <w:tcW w:w="3827" w:type="dxa"/>
          </w:tcPr>
          <w:p w14:paraId="7DE3A057" w14:textId="77777777" w:rsidR="002C2FA0" w:rsidRPr="002422D9" w:rsidRDefault="002C2FA0" w:rsidP="002C2FA0">
            <w:pPr>
              <w:ind w:firstLine="174"/>
              <w:rPr>
                <w:rFonts w:ascii="Times New Roman" w:hAnsi="Times New Roman" w:cs="Times New Roman"/>
                <w:b/>
                <w:sz w:val="24"/>
                <w:szCs w:val="24"/>
              </w:rPr>
            </w:pPr>
            <w:r w:rsidRPr="002422D9">
              <w:rPr>
                <w:rFonts w:ascii="Times New Roman" w:hAnsi="Times New Roman" w:cs="Times New Roman"/>
                <w:b/>
                <w:sz w:val="24"/>
                <w:szCs w:val="24"/>
              </w:rPr>
              <w:t>Не враховано.</w:t>
            </w:r>
          </w:p>
          <w:p w14:paraId="208B1787" w14:textId="36556114" w:rsidR="002C2FA0" w:rsidRPr="002422D9" w:rsidRDefault="002C2FA0" w:rsidP="002C2FA0">
            <w:pPr>
              <w:pStyle w:val="rvps2"/>
              <w:widowControl w:val="0"/>
              <w:shd w:val="clear" w:color="auto" w:fill="FFFFFF"/>
              <w:spacing w:before="0" w:beforeAutospacing="0" w:after="0" w:afterAutospacing="0"/>
              <w:ind w:firstLine="204"/>
              <w:rPr>
                <w:lang w:val="uk-UA"/>
              </w:rPr>
            </w:pPr>
            <w:r w:rsidRPr="002422D9">
              <w:rPr>
                <w:bCs/>
                <w:lang w:val="uk-UA"/>
              </w:rPr>
              <w:t xml:space="preserve">Відповідно до умов Порядку, </w:t>
            </w:r>
            <w:r w:rsidRPr="002422D9">
              <w:rPr>
                <w:lang w:val="uk-UA" w:eastAsia="ar-SA"/>
              </w:rPr>
              <w:t>п</w:t>
            </w:r>
            <w:r w:rsidRPr="002422D9">
              <w:rPr>
                <w:lang w:val="uk-UA" w:eastAsia="ar-SA"/>
              </w:rPr>
              <w:t xml:space="preserve">раво на отримання кредиту мають </w:t>
            </w:r>
            <w:r w:rsidR="00BE4F85" w:rsidRPr="002422D9">
              <w:rPr>
                <w:lang w:val="uk-UA" w:eastAsia="ar-SA"/>
              </w:rPr>
              <w:t>ВПО</w:t>
            </w:r>
            <w:r w:rsidRPr="002422D9">
              <w:rPr>
                <w:lang w:val="uk-UA" w:eastAsia="ar-SA"/>
              </w:rPr>
              <w:t xml:space="preserve">, які на </w:t>
            </w:r>
            <w:r w:rsidRPr="002422D9">
              <w:rPr>
                <w:lang w:val="uk-UA"/>
              </w:rPr>
              <w:t>день подання заяви про намір отримати кредит зареєстровані на території територіальних громад Луганського, Алчевського, Довжанського, Ровеньківського районів Луганської області</w:t>
            </w:r>
            <w:r w:rsidRPr="002422D9">
              <w:rPr>
                <w:lang w:val="uk-UA"/>
              </w:rPr>
              <w:t xml:space="preserve"> (окрім ВПО щодо яких встановлення факт позбавлення особистої свободи </w:t>
            </w:r>
            <w:r w:rsidRPr="002422D9">
              <w:rPr>
                <w:lang w:val="uk-UA"/>
              </w:rPr>
              <w:lastRenderedPageBreak/>
              <w:t>внаслідок збройної агресії проти України</w:t>
            </w:r>
            <w:r w:rsidRPr="002422D9">
              <w:rPr>
                <w:lang w:val="uk-UA"/>
              </w:rPr>
              <w:t>).</w:t>
            </w:r>
          </w:p>
          <w:p w14:paraId="7760C0B4" w14:textId="27236EC7" w:rsidR="002C2FA0" w:rsidRPr="002422D9" w:rsidRDefault="002C2FA0" w:rsidP="002C2FA0">
            <w:pPr>
              <w:autoSpaceDE w:val="0"/>
              <w:autoSpaceDN w:val="0"/>
              <w:adjustRightInd w:val="0"/>
              <w:ind w:firstLine="323"/>
              <w:rPr>
                <w:rFonts w:ascii="Times New Roman" w:hAnsi="Times New Roman" w:cs="Times New Roman"/>
                <w:sz w:val="24"/>
                <w:szCs w:val="24"/>
              </w:rPr>
            </w:pPr>
            <w:r w:rsidRPr="002422D9">
              <w:rPr>
                <w:rFonts w:ascii="Times New Roman" w:hAnsi="Times New Roman" w:cs="Times New Roman"/>
                <w:sz w:val="24"/>
                <w:szCs w:val="24"/>
              </w:rPr>
              <w:t xml:space="preserve">Відповідно, </w:t>
            </w:r>
            <w:r w:rsidRPr="002422D9">
              <w:rPr>
                <w:rFonts w:ascii="Times New Roman" w:hAnsi="Times New Roman" w:cs="Times New Roman"/>
                <w:color w:val="000000"/>
                <w:sz w:val="24"/>
                <w:szCs w:val="24"/>
              </w:rPr>
              <w:t xml:space="preserve">якщо кандидат після 2014 року був зареєстрований у безпечних регіонах України, зареєструвати своє місце проживання на території </w:t>
            </w:r>
            <w:r w:rsidRPr="002422D9">
              <w:rPr>
                <w:rFonts w:ascii="Times New Roman" w:hAnsi="Times New Roman" w:cs="Times New Roman"/>
                <w:sz w:val="24"/>
                <w:szCs w:val="24"/>
              </w:rPr>
              <w:t>територіальних громад Луганського, Алчевського, Довжанського, Ровеньківського районів Луганської області</w:t>
            </w:r>
            <w:r w:rsidRPr="002422D9">
              <w:rPr>
                <w:rFonts w:ascii="Times New Roman" w:hAnsi="Times New Roman" w:cs="Times New Roman"/>
                <w:sz w:val="24"/>
                <w:szCs w:val="24"/>
              </w:rPr>
              <w:t xml:space="preserve"> </w:t>
            </w:r>
            <w:r w:rsidRPr="002422D9">
              <w:rPr>
                <w:rFonts w:ascii="Times New Roman" w:hAnsi="Times New Roman" w:cs="Times New Roman"/>
                <w:sz w:val="24"/>
                <w:szCs w:val="24"/>
              </w:rPr>
              <w:t>повторно</w:t>
            </w:r>
            <w:r w:rsidR="00E478AF" w:rsidRPr="002422D9">
              <w:rPr>
                <w:rFonts w:ascii="Times New Roman" w:hAnsi="Times New Roman" w:cs="Times New Roman"/>
                <w:sz w:val="24"/>
                <w:szCs w:val="24"/>
              </w:rPr>
              <w:t xml:space="preserve"> після 2014 року</w:t>
            </w:r>
            <w:r w:rsidRPr="002422D9">
              <w:rPr>
                <w:rFonts w:ascii="Times New Roman" w:hAnsi="Times New Roman" w:cs="Times New Roman"/>
                <w:sz w:val="24"/>
                <w:szCs w:val="24"/>
              </w:rPr>
              <w:t xml:space="preserve"> вже не можливо, </w:t>
            </w:r>
            <w:r w:rsidRPr="002422D9">
              <w:rPr>
                <w:rFonts w:ascii="Times New Roman" w:hAnsi="Times New Roman" w:cs="Times New Roman"/>
                <w:sz w:val="24"/>
                <w:szCs w:val="24"/>
              </w:rPr>
              <w:t xml:space="preserve"> у зв’язку із окупацією цих територій. </w:t>
            </w:r>
          </w:p>
          <w:p w14:paraId="13125B81" w14:textId="6EBE99C2" w:rsidR="002C2FA0" w:rsidRPr="002422D9" w:rsidRDefault="002C2FA0" w:rsidP="002C2FA0">
            <w:pPr>
              <w:autoSpaceDE w:val="0"/>
              <w:autoSpaceDN w:val="0"/>
              <w:adjustRightInd w:val="0"/>
              <w:ind w:firstLine="323"/>
              <w:rPr>
                <w:rFonts w:ascii="Times New Roman" w:hAnsi="Times New Roman" w:cs="Times New Roman"/>
                <w:sz w:val="24"/>
                <w:szCs w:val="24"/>
              </w:rPr>
            </w:pPr>
            <w:r w:rsidRPr="002422D9">
              <w:rPr>
                <w:rFonts w:ascii="Times New Roman" w:hAnsi="Times New Roman" w:cs="Times New Roman"/>
                <w:sz w:val="24"/>
                <w:szCs w:val="24"/>
              </w:rPr>
              <w:t xml:space="preserve">Відповідно, такий кандидат </w:t>
            </w:r>
            <w:r w:rsidRPr="002422D9">
              <w:rPr>
                <w:rFonts w:ascii="Times New Roman" w:hAnsi="Times New Roman" w:cs="Times New Roman"/>
                <w:sz w:val="24"/>
                <w:szCs w:val="24"/>
              </w:rPr>
              <w:t xml:space="preserve">не зможе брати </w:t>
            </w:r>
            <w:r w:rsidRPr="002422D9">
              <w:rPr>
                <w:rFonts w:ascii="Times New Roman" w:hAnsi="Times New Roman" w:cs="Times New Roman"/>
                <w:sz w:val="24"/>
                <w:szCs w:val="24"/>
              </w:rPr>
              <w:t xml:space="preserve"> участь у Програмі.</w:t>
            </w:r>
          </w:p>
          <w:p w14:paraId="402C486F" w14:textId="155D9A6B" w:rsidR="002C2FA0" w:rsidRPr="002422D9" w:rsidRDefault="002C2FA0" w:rsidP="002C2FA0">
            <w:pPr>
              <w:ind w:firstLine="174"/>
              <w:rPr>
                <w:rFonts w:ascii="Times New Roman" w:hAnsi="Times New Roman" w:cs="Times New Roman"/>
                <w:sz w:val="24"/>
                <w:szCs w:val="24"/>
              </w:rPr>
            </w:pPr>
            <w:r w:rsidRPr="002422D9">
              <w:rPr>
                <w:rFonts w:ascii="Times New Roman" w:hAnsi="Times New Roman" w:cs="Times New Roman"/>
                <w:sz w:val="24"/>
                <w:szCs w:val="24"/>
              </w:rPr>
              <w:t xml:space="preserve">Разом з тим, відповідно до умов Порядку, </w:t>
            </w:r>
            <w:r w:rsidR="00E6114F" w:rsidRPr="002422D9">
              <w:rPr>
                <w:rFonts w:ascii="Times New Roman" w:hAnsi="Times New Roman" w:cs="Times New Roman"/>
                <w:sz w:val="24"/>
                <w:szCs w:val="24"/>
              </w:rPr>
              <w:t xml:space="preserve">переможець забезпечує достовірність поданої інформації, у </w:t>
            </w:r>
            <w:r w:rsidRPr="002422D9">
              <w:rPr>
                <w:rFonts w:ascii="Times New Roman" w:hAnsi="Times New Roman" w:cs="Times New Roman"/>
                <w:sz w:val="24"/>
                <w:szCs w:val="24"/>
              </w:rPr>
              <w:t xml:space="preserve">разі подання </w:t>
            </w:r>
            <w:r w:rsidR="00E6114F" w:rsidRPr="002422D9">
              <w:rPr>
                <w:rFonts w:ascii="Times New Roman" w:hAnsi="Times New Roman" w:cs="Times New Roman"/>
                <w:sz w:val="24"/>
                <w:szCs w:val="24"/>
              </w:rPr>
              <w:t>переможцем документів, що містять неправдиві відомості</w:t>
            </w:r>
            <w:r w:rsidR="00E478AF" w:rsidRPr="002422D9">
              <w:rPr>
                <w:rFonts w:ascii="Times New Roman" w:hAnsi="Times New Roman" w:cs="Times New Roman"/>
                <w:sz w:val="24"/>
                <w:szCs w:val="24"/>
              </w:rPr>
              <w:t>,</w:t>
            </w:r>
            <w:r w:rsidR="00E6114F" w:rsidRPr="002422D9">
              <w:rPr>
                <w:rFonts w:ascii="Times New Roman" w:hAnsi="Times New Roman" w:cs="Times New Roman"/>
                <w:sz w:val="24"/>
                <w:szCs w:val="24"/>
              </w:rPr>
              <w:t xml:space="preserve"> у </w:t>
            </w:r>
            <w:r w:rsidR="00E6114F" w:rsidRPr="002422D9">
              <w:rPr>
                <w:rFonts w:ascii="Times New Roman" w:hAnsi="Times New Roman" w:cs="Times New Roman"/>
                <w:sz w:val="24"/>
                <w:szCs w:val="24"/>
              </w:rPr>
              <w:t>наданні кредиту відмовляється</w:t>
            </w:r>
            <w:r w:rsidR="00E6114F" w:rsidRPr="002422D9">
              <w:rPr>
                <w:rFonts w:ascii="Times New Roman" w:hAnsi="Times New Roman" w:cs="Times New Roman"/>
                <w:sz w:val="24"/>
                <w:szCs w:val="24"/>
              </w:rPr>
              <w:t xml:space="preserve">. </w:t>
            </w:r>
          </w:p>
          <w:p w14:paraId="71C529C6" w14:textId="77777777" w:rsidR="00981FC3" w:rsidRPr="002422D9" w:rsidRDefault="00981FC3" w:rsidP="00F12FEC">
            <w:pPr>
              <w:pStyle w:val="z1qcye"/>
              <w:spacing w:before="0" w:beforeAutospacing="0" w:after="0" w:afterAutospacing="0"/>
              <w:ind w:firstLine="352"/>
              <w:rPr>
                <w:rStyle w:val="inqyif"/>
              </w:rPr>
            </w:pPr>
            <w:r w:rsidRPr="002422D9">
              <w:rPr>
                <w:rStyle w:val="inqyif"/>
              </w:rPr>
              <w:t xml:space="preserve">Спроба отримати фінансову допомогу </w:t>
            </w:r>
            <w:r w:rsidR="00E478AF" w:rsidRPr="002422D9">
              <w:rPr>
                <w:rStyle w:val="inqyif"/>
              </w:rPr>
              <w:t>шлях</w:t>
            </w:r>
            <w:r w:rsidR="00F12FEC" w:rsidRPr="002422D9">
              <w:rPr>
                <w:rStyle w:val="inqyif"/>
              </w:rPr>
              <w:t xml:space="preserve">ом </w:t>
            </w:r>
            <w:r w:rsidRPr="002422D9">
              <w:rPr>
                <w:rStyle w:val="inqyif"/>
              </w:rPr>
              <w:t xml:space="preserve">маніпуляцій із реєстрацією (без реального проживання та переміщення) </w:t>
            </w:r>
            <w:r w:rsidR="00F12FEC" w:rsidRPr="002422D9">
              <w:rPr>
                <w:rStyle w:val="inqyif"/>
              </w:rPr>
              <w:t xml:space="preserve">може бути </w:t>
            </w:r>
            <w:r w:rsidRPr="002422D9">
              <w:rPr>
                <w:rStyle w:val="inqyif"/>
              </w:rPr>
              <w:t>кваліфік</w:t>
            </w:r>
            <w:r w:rsidR="00F12FEC" w:rsidRPr="002422D9">
              <w:rPr>
                <w:rStyle w:val="inqyif"/>
              </w:rPr>
              <w:t>овано</w:t>
            </w:r>
            <w:r w:rsidRPr="002422D9">
              <w:rPr>
                <w:rStyle w:val="inqyif"/>
              </w:rPr>
              <w:t xml:space="preserve"> як </w:t>
            </w:r>
            <w:r w:rsidRPr="002422D9">
              <w:rPr>
                <w:rStyle w:val="aa"/>
                <w:b w:val="0"/>
                <w:bCs w:val="0"/>
              </w:rPr>
              <w:t>шахрайство</w:t>
            </w:r>
            <w:r w:rsidRPr="002422D9">
              <w:rPr>
                <w:rStyle w:val="inqyif"/>
              </w:rPr>
              <w:t xml:space="preserve"> за статтею 190 Кримінального кодексу України.</w:t>
            </w:r>
          </w:p>
          <w:p w14:paraId="7181BDF8" w14:textId="3B597408" w:rsidR="00F12FEC" w:rsidRPr="002422D9" w:rsidRDefault="00F12FEC" w:rsidP="00F12FEC">
            <w:pPr>
              <w:pStyle w:val="z1qcye"/>
              <w:spacing w:before="0" w:beforeAutospacing="0" w:after="0" w:afterAutospacing="0"/>
              <w:ind w:firstLine="352"/>
            </w:pPr>
          </w:p>
        </w:tc>
        <w:tc>
          <w:tcPr>
            <w:tcW w:w="3685" w:type="dxa"/>
          </w:tcPr>
          <w:p w14:paraId="1961CF7A" w14:textId="32D9F34C" w:rsidR="00C00285" w:rsidRPr="002422D9" w:rsidRDefault="008D68DF" w:rsidP="008D68DF">
            <w:pPr>
              <w:ind w:firstLine="345"/>
              <w:rPr>
                <w:rFonts w:ascii="Times New Roman" w:hAnsi="Times New Roman" w:cs="Times New Roman"/>
                <w:b/>
                <w:sz w:val="24"/>
                <w:szCs w:val="24"/>
              </w:rPr>
            </w:pPr>
            <w:r w:rsidRPr="002422D9">
              <w:rPr>
                <w:rFonts w:ascii="Times New Roman" w:hAnsi="Times New Roman" w:cs="Times New Roman"/>
                <w:bCs/>
                <w:sz w:val="24"/>
                <w:szCs w:val="24"/>
              </w:rPr>
              <w:lastRenderedPageBreak/>
              <w:t>Норма відсутня</w:t>
            </w:r>
          </w:p>
        </w:tc>
      </w:tr>
      <w:tr w:rsidR="00C00285" w:rsidRPr="002422D9" w14:paraId="167CD3EE" w14:textId="77777777" w:rsidTr="00DA09FA">
        <w:tc>
          <w:tcPr>
            <w:tcW w:w="709" w:type="dxa"/>
          </w:tcPr>
          <w:p w14:paraId="0B6DEC93" w14:textId="605190EB" w:rsidR="00C00285" w:rsidRPr="002422D9" w:rsidRDefault="00353A23"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 xml:space="preserve">5. </w:t>
            </w:r>
          </w:p>
        </w:tc>
        <w:tc>
          <w:tcPr>
            <w:tcW w:w="3402" w:type="dxa"/>
          </w:tcPr>
          <w:p w14:paraId="60F261EF" w14:textId="63159BF6" w:rsidR="00C00285" w:rsidRPr="002422D9" w:rsidRDefault="00E33CF6"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Норма відсутня</w:t>
            </w:r>
          </w:p>
          <w:p w14:paraId="4F0D1531" w14:textId="43F2D710" w:rsidR="00E33CF6" w:rsidRPr="002422D9" w:rsidRDefault="00E33CF6" w:rsidP="00C00285">
            <w:pPr>
              <w:jc w:val="center"/>
              <w:rPr>
                <w:rFonts w:ascii="Times New Roman" w:hAnsi="Times New Roman" w:cs="Times New Roman"/>
                <w:bCs/>
                <w:sz w:val="24"/>
                <w:szCs w:val="24"/>
              </w:rPr>
            </w:pPr>
          </w:p>
          <w:p w14:paraId="5631479E" w14:textId="3B956B30" w:rsidR="00E33CF6" w:rsidRPr="002422D9" w:rsidRDefault="00E33CF6" w:rsidP="00C00285">
            <w:pPr>
              <w:jc w:val="center"/>
              <w:rPr>
                <w:rFonts w:ascii="Times New Roman" w:hAnsi="Times New Roman" w:cs="Times New Roman"/>
                <w:bCs/>
                <w:sz w:val="24"/>
                <w:szCs w:val="24"/>
              </w:rPr>
            </w:pPr>
          </w:p>
          <w:p w14:paraId="6E3DF4C4" w14:textId="59E3E55C" w:rsidR="00E33CF6" w:rsidRPr="002422D9" w:rsidRDefault="00E33CF6" w:rsidP="00C00285">
            <w:pPr>
              <w:jc w:val="center"/>
              <w:rPr>
                <w:rFonts w:ascii="Times New Roman" w:hAnsi="Times New Roman" w:cs="Times New Roman"/>
                <w:bCs/>
                <w:sz w:val="24"/>
                <w:szCs w:val="24"/>
              </w:rPr>
            </w:pPr>
          </w:p>
          <w:p w14:paraId="16E2D277" w14:textId="16B0E31E" w:rsidR="00E33CF6" w:rsidRPr="002422D9" w:rsidRDefault="00E33CF6" w:rsidP="00C00285">
            <w:pPr>
              <w:jc w:val="center"/>
              <w:rPr>
                <w:rFonts w:ascii="Times New Roman" w:hAnsi="Times New Roman" w:cs="Times New Roman"/>
                <w:bCs/>
                <w:sz w:val="24"/>
                <w:szCs w:val="24"/>
              </w:rPr>
            </w:pPr>
          </w:p>
          <w:p w14:paraId="1B05BF1B" w14:textId="4681340B" w:rsidR="00E33CF6" w:rsidRPr="002422D9" w:rsidRDefault="00E33CF6" w:rsidP="00C00285">
            <w:pPr>
              <w:jc w:val="center"/>
              <w:rPr>
                <w:rFonts w:ascii="Times New Roman" w:hAnsi="Times New Roman" w:cs="Times New Roman"/>
                <w:bCs/>
                <w:sz w:val="24"/>
                <w:szCs w:val="24"/>
              </w:rPr>
            </w:pPr>
          </w:p>
          <w:p w14:paraId="65B65D8A" w14:textId="202F6548" w:rsidR="00E33CF6" w:rsidRPr="002422D9" w:rsidRDefault="00E33CF6" w:rsidP="00C00285">
            <w:pPr>
              <w:jc w:val="center"/>
              <w:rPr>
                <w:rFonts w:ascii="Times New Roman" w:hAnsi="Times New Roman" w:cs="Times New Roman"/>
                <w:bCs/>
                <w:sz w:val="24"/>
                <w:szCs w:val="24"/>
              </w:rPr>
            </w:pPr>
          </w:p>
          <w:p w14:paraId="554D2F15" w14:textId="0D140DC0" w:rsidR="00E33CF6" w:rsidRPr="002422D9" w:rsidRDefault="00E33CF6" w:rsidP="00C00285">
            <w:pPr>
              <w:jc w:val="center"/>
              <w:rPr>
                <w:rFonts w:ascii="Times New Roman" w:hAnsi="Times New Roman" w:cs="Times New Roman"/>
                <w:bCs/>
                <w:sz w:val="24"/>
                <w:szCs w:val="24"/>
              </w:rPr>
            </w:pPr>
          </w:p>
          <w:p w14:paraId="55603F6A" w14:textId="686D95FB" w:rsidR="00E33CF6" w:rsidRPr="002422D9" w:rsidRDefault="00E33CF6" w:rsidP="00C00285">
            <w:pPr>
              <w:jc w:val="center"/>
              <w:rPr>
                <w:rFonts w:ascii="Times New Roman" w:hAnsi="Times New Roman" w:cs="Times New Roman"/>
                <w:bCs/>
                <w:sz w:val="24"/>
                <w:szCs w:val="24"/>
              </w:rPr>
            </w:pPr>
          </w:p>
          <w:p w14:paraId="4F1F9B2B" w14:textId="0A90AA6C" w:rsidR="00E33CF6" w:rsidRPr="002422D9" w:rsidRDefault="00E33CF6" w:rsidP="00C00285">
            <w:pPr>
              <w:jc w:val="center"/>
              <w:rPr>
                <w:rFonts w:ascii="Times New Roman" w:hAnsi="Times New Roman" w:cs="Times New Roman"/>
                <w:bCs/>
                <w:sz w:val="24"/>
                <w:szCs w:val="24"/>
              </w:rPr>
            </w:pPr>
          </w:p>
          <w:p w14:paraId="6AE6B6FE" w14:textId="77777777" w:rsidR="00E33CF6" w:rsidRPr="002422D9" w:rsidRDefault="00E33CF6" w:rsidP="00C00285">
            <w:pPr>
              <w:jc w:val="center"/>
              <w:rPr>
                <w:rFonts w:ascii="Times New Roman" w:hAnsi="Times New Roman" w:cs="Times New Roman"/>
                <w:bCs/>
                <w:sz w:val="24"/>
                <w:szCs w:val="24"/>
              </w:rPr>
            </w:pPr>
          </w:p>
          <w:p w14:paraId="487DFB60" w14:textId="5C828CF7" w:rsidR="00E33CF6" w:rsidRPr="002422D9" w:rsidRDefault="00E33CF6"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Норма відсутня</w:t>
            </w:r>
          </w:p>
          <w:p w14:paraId="1766D2AC" w14:textId="5EACDC63" w:rsidR="00E33CF6" w:rsidRPr="002422D9" w:rsidRDefault="00E33CF6" w:rsidP="00C00285">
            <w:pPr>
              <w:jc w:val="center"/>
              <w:rPr>
                <w:rFonts w:ascii="Times New Roman" w:hAnsi="Times New Roman" w:cs="Times New Roman"/>
                <w:bCs/>
                <w:sz w:val="24"/>
                <w:szCs w:val="24"/>
              </w:rPr>
            </w:pPr>
          </w:p>
          <w:p w14:paraId="288F9BE1" w14:textId="285BDF61" w:rsidR="00E33CF6" w:rsidRPr="002422D9" w:rsidRDefault="00E33CF6" w:rsidP="00C00285">
            <w:pPr>
              <w:jc w:val="center"/>
              <w:rPr>
                <w:rFonts w:ascii="Times New Roman" w:hAnsi="Times New Roman" w:cs="Times New Roman"/>
                <w:bCs/>
                <w:sz w:val="24"/>
                <w:szCs w:val="24"/>
              </w:rPr>
            </w:pPr>
          </w:p>
          <w:p w14:paraId="67956181" w14:textId="68CA86D3" w:rsidR="00E33CF6" w:rsidRPr="002422D9" w:rsidRDefault="00E33CF6" w:rsidP="00C00285">
            <w:pPr>
              <w:jc w:val="center"/>
              <w:rPr>
                <w:rFonts w:ascii="Times New Roman" w:hAnsi="Times New Roman" w:cs="Times New Roman"/>
                <w:bCs/>
                <w:sz w:val="24"/>
                <w:szCs w:val="24"/>
              </w:rPr>
            </w:pPr>
          </w:p>
          <w:p w14:paraId="3CA33B3F" w14:textId="5D24BD9F" w:rsidR="00E33CF6" w:rsidRPr="002422D9" w:rsidRDefault="00E33CF6" w:rsidP="00C00285">
            <w:pPr>
              <w:jc w:val="center"/>
              <w:rPr>
                <w:rFonts w:ascii="Times New Roman" w:hAnsi="Times New Roman" w:cs="Times New Roman"/>
                <w:bCs/>
                <w:sz w:val="24"/>
                <w:szCs w:val="24"/>
              </w:rPr>
            </w:pPr>
          </w:p>
          <w:p w14:paraId="658B5F84" w14:textId="2EDC343B" w:rsidR="00E33CF6" w:rsidRPr="002422D9" w:rsidRDefault="00E33CF6" w:rsidP="00C00285">
            <w:pPr>
              <w:jc w:val="center"/>
              <w:rPr>
                <w:rFonts w:ascii="Times New Roman" w:hAnsi="Times New Roman" w:cs="Times New Roman"/>
                <w:bCs/>
                <w:sz w:val="24"/>
                <w:szCs w:val="24"/>
              </w:rPr>
            </w:pPr>
          </w:p>
          <w:p w14:paraId="50CC76C7" w14:textId="4EF584BD" w:rsidR="00E33CF6" w:rsidRPr="002422D9" w:rsidRDefault="00E33CF6" w:rsidP="00C00285">
            <w:pPr>
              <w:jc w:val="center"/>
              <w:rPr>
                <w:rFonts w:ascii="Times New Roman" w:hAnsi="Times New Roman" w:cs="Times New Roman"/>
                <w:bCs/>
                <w:sz w:val="24"/>
                <w:szCs w:val="24"/>
              </w:rPr>
            </w:pPr>
          </w:p>
          <w:p w14:paraId="3BF21556" w14:textId="51295371" w:rsidR="00E33CF6" w:rsidRPr="002422D9" w:rsidRDefault="00E33CF6" w:rsidP="00C00285">
            <w:pPr>
              <w:jc w:val="center"/>
              <w:rPr>
                <w:rFonts w:ascii="Times New Roman" w:hAnsi="Times New Roman" w:cs="Times New Roman"/>
                <w:bCs/>
                <w:sz w:val="24"/>
                <w:szCs w:val="24"/>
              </w:rPr>
            </w:pPr>
          </w:p>
          <w:p w14:paraId="3972EFAA" w14:textId="09612FE4" w:rsidR="00E33CF6" w:rsidRPr="002422D9" w:rsidRDefault="00E33CF6" w:rsidP="00C00285">
            <w:pPr>
              <w:jc w:val="center"/>
              <w:rPr>
                <w:rFonts w:ascii="Times New Roman" w:hAnsi="Times New Roman" w:cs="Times New Roman"/>
                <w:bCs/>
                <w:sz w:val="24"/>
                <w:szCs w:val="24"/>
              </w:rPr>
            </w:pPr>
          </w:p>
          <w:p w14:paraId="7076FD37" w14:textId="1FDD1A72" w:rsidR="00E33CF6" w:rsidRPr="002422D9" w:rsidRDefault="00E33CF6" w:rsidP="00C00285">
            <w:pPr>
              <w:jc w:val="center"/>
              <w:rPr>
                <w:rFonts w:ascii="Times New Roman" w:hAnsi="Times New Roman" w:cs="Times New Roman"/>
                <w:bCs/>
                <w:sz w:val="24"/>
                <w:szCs w:val="24"/>
              </w:rPr>
            </w:pPr>
          </w:p>
          <w:p w14:paraId="004C5DD0" w14:textId="0CB7923D" w:rsidR="00E33CF6" w:rsidRPr="002422D9" w:rsidRDefault="00E33CF6" w:rsidP="00C00285">
            <w:pPr>
              <w:jc w:val="center"/>
              <w:rPr>
                <w:rFonts w:ascii="Times New Roman" w:hAnsi="Times New Roman" w:cs="Times New Roman"/>
                <w:bCs/>
                <w:sz w:val="24"/>
                <w:szCs w:val="24"/>
              </w:rPr>
            </w:pPr>
          </w:p>
          <w:p w14:paraId="7971DEF0" w14:textId="20828EEC" w:rsidR="00E33CF6" w:rsidRPr="002422D9" w:rsidRDefault="00E33CF6" w:rsidP="00C00285">
            <w:pPr>
              <w:jc w:val="center"/>
              <w:rPr>
                <w:rFonts w:ascii="Times New Roman" w:hAnsi="Times New Roman" w:cs="Times New Roman"/>
                <w:bCs/>
                <w:sz w:val="24"/>
                <w:szCs w:val="24"/>
              </w:rPr>
            </w:pPr>
          </w:p>
          <w:p w14:paraId="4BB1B419" w14:textId="7B56FE0B" w:rsidR="00E33CF6" w:rsidRPr="002422D9" w:rsidRDefault="00E33CF6" w:rsidP="00C00285">
            <w:pPr>
              <w:jc w:val="center"/>
              <w:rPr>
                <w:rFonts w:ascii="Times New Roman" w:hAnsi="Times New Roman" w:cs="Times New Roman"/>
                <w:bCs/>
                <w:sz w:val="24"/>
                <w:szCs w:val="24"/>
              </w:rPr>
            </w:pPr>
          </w:p>
          <w:p w14:paraId="535CD977" w14:textId="2C0F929B" w:rsidR="00E33CF6" w:rsidRPr="002422D9" w:rsidRDefault="00E33CF6" w:rsidP="00C00285">
            <w:pPr>
              <w:jc w:val="center"/>
              <w:rPr>
                <w:rFonts w:ascii="Times New Roman" w:hAnsi="Times New Roman" w:cs="Times New Roman"/>
                <w:bCs/>
                <w:sz w:val="24"/>
                <w:szCs w:val="24"/>
              </w:rPr>
            </w:pPr>
          </w:p>
          <w:p w14:paraId="6C781F1F" w14:textId="574EC7CB" w:rsidR="00E33CF6" w:rsidRPr="002422D9" w:rsidRDefault="00E33CF6" w:rsidP="00C00285">
            <w:pPr>
              <w:jc w:val="center"/>
              <w:rPr>
                <w:rFonts w:ascii="Times New Roman" w:hAnsi="Times New Roman" w:cs="Times New Roman"/>
                <w:bCs/>
                <w:sz w:val="24"/>
                <w:szCs w:val="24"/>
              </w:rPr>
            </w:pPr>
          </w:p>
          <w:p w14:paraId="0453A75E" w14:textId="184874DA" w:rsidR="00E33CF6" w:rsidRPr="002422D9" w:rsidRDefault="00E33CF6" w:rsidP="00C00285">
            <w:pPr>
              <w:jc w:val="center"/>
              <w:rPr>
                <w:rFonts w:ascii="Times New Roman" w:hAnsi="Times New Roman" w:cs="Times New Roman"/>
                <w:bCs/>
                <w:sz w:val="24"/>
                <w:szCs w:val="24"/>
              </w:rPr>
            </w:pPr>
          </w:p>
          <w:p w14:paraId="2EB78F69" w14:textId="53057C2C" w:rsidR="00E33CF6" w:rsidRPr="002422D9" w:rsidRDefault="00E33CF6" w:rsidP="00C00285">
            <w:pPr>
              <w:jc w:val="center"/>
              <w:rPr>
                <w:rFonts w:ascii="Times New Roman" w:hAnsi="Times New Roman" w:cs="Times New Roman"/>
                <w:bCs/>
                <w:sz w:val="24"/>
                <w:szCs w:val="24"/>
              </w:rPr>
            </w:pPr>
          </w:p>
          <w:p w14:paraId="62801B19" w14:textId="77777777" w:rsidR="00E33CF6" w:rsidRPr="002422D9" w:rsidRDefault="00E33CF6"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Норма відсутня</w:t>
            </w:r>
          </w:p>
          <w:p w14:paraId="79C3D271" w14:textId="77777777" w:rsidR="00E33CF6" w:rsidRPr="002422D9" w:rsidRDefault="00E33CF6" w:rsidP="00C00285">
            <w:pPr>
              <w:jc w:val="center"/>
              <w:rPr>
                <w:rFonts w:ascii="Times New Roman" w:hAnsi="Times New Roman" w:cs="Times New Roman"/>
                <w:bCs/>
                <w:sz w:val="24"/>
                <w:szCs w:val="24"/>
              </w:rPr>
            </w:pPr>
          </w:p>
          <w:p w14:paraId="400C7204" w14:textId="77777777" w:rsidR="00E33CF6" w:rsidRPr="002422D9" w:rsidRDefault="00E33CF6" w:rsidP="00C00285">
            <w:pPr>
              <w:jc w:val="center"/>
              <w:rPr>
                <w:rFonts w:ascii="Times New Roman" w:hAnsi="Times New Roman" w:cs="Times New Roman"/>
                <w:bCs/>
                <w:sz w:val="24"/>
                <w:szCs w:val="24"/>
              </w:rPr>
            </w:pPr>
          </w:p>
          <w:p w14:paraId="73DD105C" w14:textId="77777777" w:rsidR="00E33CF6" w:rsidRPr="002422D9" w:rsidRDefault="00E33CF6" w:rsidP="00C00285">
            <w:pPr>
              <w:jc w:val="center"/>
              <w:rPr>
                <w:rFonts w:ascii="Times New Roman" w:hAnsi="Times New Roman" w:cs="Times New Roman"/>
                <w:bCs/>
                <w:sz w:val="24"/>
                <w:szCs w:val="24"/>
              </w:rPr>
            </w:pPr>
          </w:p>
          <w:p w14:paraId="0703EFBF" w14:textId="77777777" w:rsidR="00E33CF6" w:rsidRPr="002422D9" w:rsidRDefault="00E33CF6" w:rsidP="00C00285">
            <w:pPr>
              <w:jc w:val="center"/>
              <w:rPr>
                <w:rFonts w:ascii="Times New Roman" w:hAnsi="Times New Roman" w:cs="Times New Roman"/>
                <w:bCs/>
                <w:sz w:val="24"/>
                <w:szCs w:val="24"/>
              </w:rPr>
            </w:pPr>
          </w:p>
          <w:p w14:paraId="55CC991D" w14:textId="77777777" w:rsidR="00E33CF6" w:rsidRPr="002422D9" w:rsidRDefault="00E33CF6" w:rsidP="00C00285">
            <w:pPr>
              <w:jc w:val="center"/>
              <w:rPr>
                <w:rFonts w:ascii="Times New Roman" w:hAnsi="Times New Roman" w:cs="Times New Roman"/>
                <w:bCs/>
                <w:sz w:val="24"/>
                <w:szCs w:val="24"/>
              </w:rPr>
            </w:pPr>
          </w:p>
          <w:p w14:paraId="1136EA57" w14:textId="77777777" w:rsidR="00E33CF6" w:rsidRPr="002422D9" w:rsidRDefault="00E33CF6" w:rsidP="00C00285">
            <w:pPr>
              <w:jc w:val="center"/>
              <w:rPr>
                <w:rFonts w:ascii="Times New Roman" w:hAnsi="Times New Roman" w:cs="Times New Roman"/>
                <w:bCs/>
                <w:sz w:val="24"/>
                <w:szCs w:val="24"/>
              </w:rPr>
            </w:pPr>
          </w:p>
          <w:p w14:paraId="6C7981BA" w14:textId="77777777" w:rsidR="00E33CF6" w:rsidRPr="002422D9" w:rsidRDefault="00E33CF6" w:rsidP="00C00285">
            <w:pPr>
              <w:jc w:val="center"/>
              <w:rPr>
                <w:rFonts w:ascii="Times New Roman" w:hAnsi="Times New Roman" w:cs="Times New Roman"/>
                <w:bCs/>
                <w:sz w:val="24"/>
                <w:szCs w:val="24"/>
              </w:rPr>
            </w:pPr>
          </w:p>
          <w:p w14:paraId="2653FC8A" w14:textId="77777777" w:rsidR="00E33CF6" w:rsidRPr="002422D9" w:rsidRDefault="00E33CF6" w:rsidP="00C00285">
            <w:pPr>
              <w:jc w:val="center"/>
              <w:rPr>
                <w:rFonts w:ascii="Times New Roman" w:hAnsi="Times New Roman" w:cs="Times New Roman"/>
                <w:bCs/>
                <w:sz w:val="24"/>
                <w:szCs w:val="24"/>
              </w:rPr>
            </w:pPr>
          </w:p>
          <w:p w14:paraId="0D24EC1B" w14:textId="77777777" w:rsidR="00E33CF6" w:rsidRPr="002422D9" w:rsidRDefault="00E33CF6" w:rsidP="00C00285">
            <w:pPr>
              <w:jc w:val="center"/>
              <w:rPr>
                <w:rFonts w:ascii="Times New Roman" w:hAnsi="Times New Roman" w:cs="Times New Roman"/>
                <w:bCs/>
                <w:sz w:val="24"/>
                <w:szCs w:val="24"/>
              </w:rPr>
            </w:pPr>
          </w:p>
          <w:p w14:paraId="13198604" w14:textId="7F0C123F" w:rsidR="00E33CF6" w:rsidRPr="002422D9" w:rsidRDefault="00E33CF6" w:rsidP="00C00285">
            <w:pPr>
              <w:jc w:val="center"/>
              <w:rPr>
                <w:rFonts w:ascii="Times New Roman" w:hAnsi="Times New Roman" w:cs="Times New Roman"/>
                <w:b/>
                <w:sz w:val="24"/>
                <w:szCs w:val="24"/>
              </w:rPr>
            </w:pPr>
          </w:p>
        </w:tc>
        <w:tc>
          <w:tcPr>
            <w:tcW w:w="3544" w:type="dxa"/>
          </w:tcPr>
          <w:p w14:paraId="4D486137" w14:textId="53633AC1" w:rsidR="00C00285" w:rsidRPr="002422D9" w:rsidRDefault="00C00285" w:rsidP="00BC7AF5">
            <w:pPr>
              <w:autoSpaceDE w:val="0"/>
              <w:autoSpaceDN w:val="0"/>
              <w:adjustRightInd w:val="0"/>
              <w:ind w:firstLine="323"/>
              <w:rPr>
                <w:rFonts w:ascii="Times New Roman" w:hAnsi="Times New Roman" w:cs="Times New Roman"/>
                <w:color w:val="000000"/>
                <w:sz w:val="24"/>
                <w:szCs w:val="24"/>
              </w:rPr>
            </w:pPr>
            <w:r w:rsidRPr="002422D9">
              <w:rPr>
                <w:rFonts w:ascii="Times New Roman" w:hAnsi="Times New Roman" w:cs="Times New Roman"/>
                <w:b/>
                <w:bCs/>
                <w:color w:val="000000"/>
                <w:sz w:val="24"/>
                <w:szCs w:val="24"/>
              </w:rPr>
              <w:lastRenderedPageBreak/>
              <w:t>Перевірки реєстрів та моніторинг використання</w:t>
            </w:r>
          </w:p>
          <w:p w14:paraId="6CC6521F" w14:textId="0B7390B0" w:rsidR="00C00285" w:rsidRPr="002422D9" w:rsidRDefault="00C00285" w:rsidP="00BC7AF5">
            <w:pPr>
              <w:autoSpaceDE w:val="0"/>
              <w:autoSpaceDN w:val="0"/>
              <w:adjustRightInd w:val="0"/>
              <w:ind w:firstLine="323"/>
              <w:rPr>
                <w:rFonts w:ascii="Times New Roman" w:hAnsi="Times New Roman" w:cs="Times New Roman"/>
                <w:color w:val="000000"/>
                <w:sz w:val="24"/>
                <w:szCs w:val="24"/>
              </w:rPr>
            </w:pPr>
            <w:r w:rsidRPr="002422D9">
              <w:rPr>
                <w:rFonts w:ascii="Times New Roman" w:hAnsi="Times New Roman" w:cs="Times New Roman"/>
                <w:b/>
                <w:bCs/>
                <w:color w:val="000000"/>
                <w:sz w:val="24"/>
                <w:szCs w:val="24"/>
              </w:rPr>
              <w:t xml:space="preserve">Ретроспективна перевірка: </w:t>
            </w:r>
            <w:r w:rsidRPr="002422D9">
              <w:rPr>
                <w:rFonts w:ascii="Times New Roman" w:hAnsi="Times New Roman" w:cs="Times New Roman"/>
                <w:color w:val="000000"/>
                <w:sz w:val="24"/>
                <w:szCs w:val="24"/>
              </w:rPr>
              <w:t xml:space="preserve">Перевірка Державного реєстру </w:t>
            </w:r>
            <w:r w:rsidRPr="002422D9">
              <w:rPr>
                <w:rFonts w:ascii="Times New Roman" w:hAnsi="Times New Roman" w:cs="Times New Roman"/>
                <w:color w:val="000000"/>
                <w:sz w:val="24"/>
                <w:szCs w:val="24"/>
              </w:rPr>
              <w:lastRenderedPageBreak/>
              <w:t>речових прав на нерухоме майно</w:t>
            </w:r>
            <w:r w:rsidR="00BC7AF5"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 xml:space="preserve">здійснюється не на поточну дату, а ретроспективно за останні </w:t>
            </w:r>
            <w:r w:rsidRPr="002422D9">
              <w:rPr>
                <w:rFonts w:ascii="Times New Roman" w:hAnsi="Times New Roman" w:cs="Times New Roman"/>
                <w:b/>
                <w:bCs/>
                <w:color w:val="000000"/>
                <w:sz w:val="24"/>
                <w:szCs w:val="24"/>
              </w:rPr>
              <w:t xml:space="preserve">5–10 років </w:t>
            </w:r>
            <w:r w:rsidRPr="002422D9">
              <w:rPr>
                <w:rFonts w:ascii="Times New Roman" w:hAnsi="Times New Roman" w:cs="Times New Roman"/>
                <w:color w:val="000000"/>
                <w:sz w:val="24"/>
                <w:szCs w:val="24"/>
              </w:rPr>
              <w:t>за РНОКПП</w:t>
            </w:r>
            <w:r w:rsidR="00BC7AF5"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кандидата та членів його сім'ї.</w:t>
            </w:r>
          </w:p>
          <w:p w14:paraId="3229136C" w14:textId="77777777" w:rsidR="00BC7AF5" w:rsidRPr="002422D9" w:rsidRDefault="00BC7AF5" w:rsidP="00BC7AF5">
            <w:pPr>
              <w:autoSpaceDE w:val="0"/>
              <w:autoSpaceDN w:val="0"/>
              <w:adjustRightInd w:val="0"/>
              <w:ind w:firstLine="323"/>
              <w:rPr>
                <w:rFonts w:ascii="Times New Roman" w:hAnsi="Times New Roman" w:cs="Times New Roman"/>
                <w:b/>
                <w:bCs/>
                <w:color w:val="000000"/>
                <w:sz w:val="24"/>
                <w:szCs w:val="24"/>
              </w:rPr>
            </w:pPr>
          </w:p>
          <w:p w14:paraId="0F49529F" w14:textId="43E4A3ED" w:rsidR="00C00285" w:rsidRPr="002422D9" w:rsidRDefault="00C00285" w:rsidP="00BC7AF5">
            <w:pPr>
              <w:autoSpaceDE w:val="0"/>
              <w:autoSpaceDN w:val="0"/>
              <w:adjustRightInd w:val="0"/>
              <w:ind w:firstLine="323"/>
              <w:rPr>
                <w:rFonts w:ascii="Times New Roman" w:hAnsi="Times New Roman" w:cs="Times New Roman"/>
                <w:color w:val="000000"/>
                <w:sz w:val="24"/>
                <w:szCs w:val="24"/>
              </w:rPr>
            </w:pPr>
            <w:r w:rsidRPr="002422D9">
              <w:rPr>
                <w:rFonts w:ascii="Times New Roman" w:hAnsi="Times New Roman" w:cs="Times New Roman"/>
                <w:b/>
                <w:bCs/>
                <w:color w:val="000000"/>
                <w:sz w:val="24"/>
                <w:szCs w:val="24"/>
              </w:rPr>
              <w:t xml:space="preserve">Анулювання за «свіжі» правочини: </w:t>
            </w:r>
            <w:r w:rsidRPr="002422D9">
              <w:rPr>
                <w:rFonts w:ascii="Times New Roman" w:hAnsi="Times New Roman" w:cs="Times New Roman"/>
                <w:color w:val="000000"/>
                <w:sz w:val="24"/>
                <w:szCs w:val="24"/>
              </w:rPr>
              <w:t>Будь-які зміни цивільного стану чи права власності</w:t>
            </w:r>
            <w:r w:rsidR="00962A2B"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 xml:space="preserve">(розлучення, поділ майна, дарування), здійснені менш ніж за </w:t>
            </w:r>
            <w:r w:rsidRPr="002422D9">
              <w:rPr>
                <w:rFonts w:ascii="Times New Roman" w:hAnsi="Times New Roman" w:cs="Times New Roman"/>
                <w:b/>
                <w:bCs/>
                <w:color w:val="000000"/>
                <w:sz w:val="24"/>
                <w:szCs w:val="24"/>
              </w:rPr>
              <w:t>60–120 місяці</w:t>
            </w:r>
            <w:r w:rsidRPr="002422D9">
              <w:rPr>
                <w:rFonts w:ascii="Times New Roman" w:hAnsi="Times New Roman" w:cs="Times New Roman"/>
                <w:color w:val="000000"/>
                <w:sz w:val="24"/>
                <w:szCs w:val="24"/>
              </w:rPr>
              <w:t>в до подачі</w:t>
            </w:r>
            <w:r w:rsidR="00BC7AF5"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заявки, анулюють право на участь у програмі.</w:t>
            </w:r>
          </w:p>
          <w:p w14:paraId="2558A4AA" w14:textId="77777777" w:rsidR="00BC7AF5" w:rsidRPr="002422D9" w:rsidRDefault="00BC7AF5" w:rsidP="00BC7AF5">
            <w:pPr>
              <w:autoSpaceDE w:val="0"/>
              <w:autoSpaceDN w:val="0"/>
              <w:adjustRightInd w:val="0"/>
              <w:ind w:firstLine="323"/>
              <w:rPr>
                <w:rFonts w:ascii="Times New Roman" w:hAnsi="Times New Roman" w:cs="Times New Roman"/>
                <w:b/>
                <w:bCs/>
                <w:color w:val="000000"/>
                <w:sz w:val="24"/>
                <w:szCs w:val="24"/>
              </w:rPr>
            </w:pPr>
          </w:p>
          <w:p w14:paraId="3E66CFB7"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4842C0A0"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1F5DAA40"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61048DD0"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4399EC81"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09A2D778"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360CD9F9" w14:textId="77777777" w:rsidR="00962A2B" w:rsidRPr="002422D9" w:rsidRDefault="00962A2B" w:rsidP="00BC7AF5">
            <w:pPr>
              <w:autoSpaceDE w:val="0"/>
              <w:autoSpaceDN w:val="0"/>
              <w:adjustRightInd w:val="0"/>
              <w:ind w:firstLine="323"/>
              <w:rPr>
                <w:rFonts w:ascii="Times New Roman" w:hAnsi="Times New Roman" w:cs="Times New Roman"/>
                <w:b/>
                <w:bCs/>
                <w:color w:val="000000"/>
                <w:sz w:val="24"/>
                <w:szCs w:val="24"/>
              </w:rPr>
            </w:pPr>
          </w:p>
          <w:p w14:paraId="777DD759" w14:textId="77777777" w:rsidR="00353A23" w:rsidRPr="002422D9" w:rsidRDefault="00353A23" w:rsidP="00BC7AF5">
            <w:pPr>
              <w:autoSpaceDE w:val="0"/>
              <w:autoSpaceDN w:val="0"/>
              <w:adjustRightInd w:val="0"/>
              <w:ind w:firstLine="323"/>
              <w:rPr>
                <w:rFonts w:ascii="Times New Roman" w:hAnsi="Times New Roman" w:cs="Times New Roman"/>
                <w:b/>
                <w:bCs/>
                <w:color w:val="000000"/>
                <w:sz w:val="24"/>
                <w:szCs w:val="24"/>
              </w:rPr>
            </w:pPr>
          </w:p>
          <w:p w14:paraId="55370D49" w14:textId="35992E36" w:rsidR="00C00285" w:rsidRPr="002422D9" w:rsidRDefault="00C00285" w:rsidP="00232898">
            <w:pPr>
              <w:autoSpaceDE w:val="0"/>
              <w:autoSpaceDN w:val="0"/>
              <w:adjustRightInd w:val="0"/>
              <w:ind w:firstLine="323"/>
              <w:rPr>
                <w:rFonts w:ascii="Times New Roman" w:hAnsi="Times New Roman" w:cs="Times New Roman"/>
                <w:b/>
                <w:sz w:val="24"/>
                <w:szCs w:val="24"/>
              </w:rPr>
            </w:pPr>
            <w:r w:rsidRPr="002422D9">
              <w:rPr>
                <w:rFonts w:ascii="Times New Roman" w:hAnsi="Times New Roman" w:cs="Times New Roman"/>
                <w:b/>
                <w:bCs/>
                <w:color w:val="000000"/>
                <w:sz w:val="24"/>
                <w:szCs w:val="24"/>
              </w:rPr>
              <w:t xml:space="preserve">Моніторинг фактичного проживання: </w:t>
            </w:r>
            <w:r w:rsidRPr="002422D9">
              <w:rPr>
                <w:rFonts w:ascii="Times New Roman" w:hAnsi="Times New Roman" w:cs="Times New Roman"/>
                <w:color w:val="000000"/>
                <w:sz w:val="24"/>
                <w:szCs w:val="24"/>
              </w:rPr>
              <w:t>Кредитор має право розірвати договір або підвищити</w:t>
            </w:r>
            <w:r w:rsidR="00BC7AF5"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процентну ставку, якщо протягом першого року після купівлі з'ясується, що позичальник не</w:t>
            </w:r>
            <w:r w:rsidR="00BC7AF5"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проживає у придбаному житлі, а здає його в оренду.</w:t>
            </w:r>
          </w:p>
        </w:tc>
        <w:tc>
          <w:tcPr>
            <w:tcW w:w="3827" w:type="dxa"/>
            <w:vAlign w:val="center"/>
          </w:tcPr>
          <w:p w14:paraId="6A4CEFBA" w14:textId="099ECE05" w:rsidR="00BC7AF5" w:rsidRPr="002422D9" w:rsidRDefault="00A557D0" w:rsidP="004E3681">
            <w:pPr>
              <w:ind w:firstLine="316"/>
              <w:rPr>
                <w:rFonts w:ascii="Times New Roman" w:hAnsi="Times New Roman" w:cs="Times New Roman"/>
                <w:b/>
                <w:sz w:val="24"/>
                <w:szCs w:val="24"/>
              </w:rPr>
            </w:pPr>
            <w:r w:rsidRPr="002422D9">
              <w:rPr>
                <w:rFonts w:ascii="Times New Roman" w:hAnsi="Times New Roman" w:cs="Times New Roman"/>
                <w:b/>
                <w:sz w:val="24"/>
                <w:szCs w:val="24"/>
              </w:rPr>
              <w:lastRenderedPageBreak/>
              <w:t>В</w:t>
            </w:r>
            <w:r w:rsidR="00BC7AF5" w:rsidRPr="002422D9">
              <w:rPr>
                <w:rFonts w:ascii="Times New Roman" w:hAnsi="Times New Roman" w:cs="Times New Roman"/>
                <w:b/>
                <w:sz w:val="24"/>
                <w:szCs w:val="24"/>
              </w:rPr>
              <w:t>раховано</w:t>
            </w:r>
            <w:r w:rsidRPr="002422D9">
              <w:rPr>
                <w:rFonts w:ascii="Times New Roman" w:hAnsi="Times New Roman" w:cs="Times New Roman"/>
                <w:b/>
                <w:sz w:val="24"/>
                <w:szCs w:val="24"/>
              </w:rPr>
              <w:t xml:space="preserve"> частково</w:t>
            </w:r>
            <w:r w:rsidR="00BC7AF5" w:rsidRPr="002422D9">
              <w:rPr>
                <w:rFonts w:ascii="Times New Roman" w:hAnsi="Times New Roman" w:cs="Times New Roman"/>
                <w:b/>
                <w:sz w:val="24"/>
                <w:szCs w:val="24"/>
              </w:rPr>
              <w:t>.</w:t>
            </w:r>
          </w:p>
          <w:p w14:paraId="634E70BC" w14:textId="3EA8D676" w:rsidR="00BC7AF5" w:rsidRPr="002422D9" w:rsidRDefault="00A557D0" w:rsidP="004E3681">
            <w:pPr>
              <w:widowControl w:val="0"/>
              <w:shd w:val="clear" w:color="auto" w:fill="FFFFFF"/>
              <w:tabs>
                <w:tab w:val="left" w:pos="993"/>
              </w:tabs>
              <w:ind w:firstLine="316"/>
              <w:jc w:val="both"/>
              <w:rPr>
                <w:rFonts w:ascii="Times New Roman" w:eastAsia="Times New Roman" w:hAnsi="Times New Roman" w:cs="Times New Roman"/>
                <w:bCs/>
                <w:color w:val="333333"/>
                <w:sz w:val="24"/>
                <w:szCs w:val="24"/>
                <w:lang w:eastAsia="uk-UA"/>
              </w:rPr>
            </w:pPr>
            <w:r w:rsidRPr="002422D9">
              <w:rPr>
                <w:rFonts w:ascii="Times New Roman" w:hAnsi="Times New Roman" w:cs="Times New Roman"/>
                <w:bCs/>
                <w:sz w:val="24"/>
                <w:szCs w:val="24"/>
              </w:rPr>
              <w:t xml:space="preserve">Відповідно до </w:t>
            </w:r>
            <w:r w:rsidR="00BC7AF5" w:rsidRPr="002422D9">
              <w:rPr>
                <w:rFonts w:ascii="Times New Roman" w:hAnsi="Times New Roman" w:cs="Times New Roman"/>
                <w:bCs/>
                <w:sz w:val="24"/>
                <w:szCs w:val="24"/>
              </w:rPr>
              <w:t xml:space="preserve">підпункту 2 пункту 10 Порядку перевірка фактів відчуження </w:t>
            </w:r>
            <w:r w:rsidR="00BC7AF5" w:rsidRPr="002422D9">
              <w:rPr>
                <w:rFonts w:ascii="Times New Roman" w:eastAsia="Times New Roman" w:hAnsi="Times New Roman" w:cs="Times New Roman"/>
                <w:bCs/>
                <w:color w:val="333333"/>
                <w:sz w:val="24"/>
                <w:szCs w:val="24"/>
                <w:lang w:eastAsia="uk-UA"/>
              </w:rPr>
              <w:t xml:space="preserve">об’єктів </w:t>
            </w:r>
            <w:r w:rsidR="00BC7AF5" w:rsidRPr="002422D9">
              <w:rPr>
                <w:rFonts w:ascii="Times New Roman" w:eastAsia="Times New Roman" w:hAnsi="Times New Roman" w:cs="Times New Roman"/>
                <w:bCs/>
                <w:color w:val="333333"/>
                <w:sz w:val="24"/>
                <w:szCs w:val="24"/>
                <w:lang w:eastAsia="uk-UA"/>
              </w:rPr>
              <w:lastRenderedPageBreak/>
              <w:t xml:space="preserve">житлової нерухомості буде проводитись </w:t>
            </w:r>
            <w:r w:rsidR="00E33CF6" w:rsidRPr="002422D9">
              <w:rPr>
                <w:rFonts w:ascii="Times New Roman" w:eastAsia="Times New Roman" w:hAnsi="Times New Roman" w:cs="Times New Roman"/>
                <w:bCs/>
                <w:color w:val="333333"/>
                <w:sz w:val="24"/>
                <w:szCs w:val="24"/>
                <w:lang w:eastAsia="uk-UA"/>
              </w:rPr>
              <w:t>Держмолодьжитло</w:t>
            </w:r>
            <w:r w:rsidR="00E33CF6" w:rsidRPr="002422D9">
              <w:rPr>
                <w:rFonts w:ascii="Times New Roman" w:eastAsia="Times New Roman" w:hAnsi="Times New Roman" w:cs="Times New Roman"/>
                <w:bCs/>
                <w:color w:val="333333"/>
                <w:sz w:val="24"/>
                <w:szCs w:val="24"/>
                <w:lang w:eastAsia="uk-UA"/>
              </w:rPr>
              <w:t xml:space="preserve"> </w:t>
            </w:r>
            <w:r w:rsidR="00BC7AF5" w:rsidRPr="002422D9">
              <w:rPr>
                <w:rFonts w:ascii="Times New Roman" w:eastAsia="Times New Roman" w:hAnsi="Times New Roman" w:cs="Times New Roman"/>
                <w:bCs/>
                <w:color w:val="333333"/>
                <w:sz w:val="24"/>
                <w:szCs w:val="24"/>
                <w:lang w:eastAsia="uk-UA"/>
              </w:rPr>
              <w:t>за період 60 місяців до дати подання заяви для отримання кредиту.</w:t>
            </w:r>
            <w:r w:rsidR="00E33CF6" w:rsidRPr="002422D9">
              <w:rPr>
                <w:rFonts w:ascii="Times New Roman" w:eastAsia="Times New Roman" w:hAnsi="Times New Roman" w:cs="Times New Roman"/>
                <w:bCs/>
                <w:color w:val="333333"/>
                <w:sz w:val="24"/>
                <w:szCs w:val="24"/>
                <w:lang w:eastAsia="uk-UA"/>
              </w:rPr>
              <w:t xml:space="preserve"> </w:t>
            </w:r>
          </w:p>
          <w:p w14:paraId="1CD961E1" w14:textId="5A8CBC72" w:rsidR="00BC7AF5" w:rsidRPr="002422D9" w:rsidRDefault="00BC7AF5" w:rsidP="00BC7AF5">
            <w:pPr>
              <w:widowControl w:val="0"/>
              <w:shd w:val="clear" w:color="auto" w:fill="FFFFFF"/>
              <w:tabs>
                <w:tab w:val="left" w:pos="993"/>
              </w:tabs>
              <w:ind w:left="36"/>
              <w:jc w:val="both"/>
              <w:rPr>
                <w:rFonts w:ascii="Times New Roman" w:hAnsi="Times New Roman" w:cs="Times New Roman"/>
                <w:sz w:val="24"/>
                <w:szCs w:val="24"/>
              </w:rPr>
            </w:pPr>
          </w:p>
          <w:p w14:paraId="795DC09A" w14:textId="77777777" w:rsidR="00A557D0" w:rsidRPr="002422D9" w:rsidRDefault="00A557D0" w:rsidP="00353A23">
            <w:pPr>
              <w:widowControl w:val="0"/>
              <w:ind w:firstLine="311"/>
              <w:rPr>
                <w:rFonts w:ascii="Times New Roman" w:hAnsi="Times New Roman" w:cs="Times New Roman"/>
                <w:bCs/>
                <w:sz w:val="24"/>
                <w:szCs w:val="24"/>
              </w:rPr>
            </w:pPr>
          </w:p>
          <w:p w14:paraId="196D2B3F" w14:textId="77777777" w:rsidR="00E33CF6" w:rsidRPr="002422D9" w:rsidRDefault="00E33CF6" w:rsidP="00A557D0">
            <w:pPr>
              <w:ind w:firstLine="316"/>
              <w:rPr>
                <w:rFonts w:ascii="Times New Roman" w:hAnsi="Times New Roman" w:cs="Times New Roman"/>
                <w:b/>
                <w:sz w:val="24"/>
                <w:szCs w:val="24"/>
              </w:rPr>
            </w:pPr>
          </w:p>
          <w:p w14:paraId="7FF470ED" w14:textId="30070C3C" w:rsidR="00A557D0" w:rsidRPr="002422D9" w:rsidRDefault="00A557D0" w:rsidP="00A557D0">
            <w:pPr>
              <w:ind w:firstLine="316"/>
              <w:rPr>
                <w:rFonts w:ascii="Times New Roman" w:hAnsi="Times New Roman" w:cs="Times New Roman"/>
                <w:b/>
                <w:sz w:val="24"/>
                <w:szCs w:val="24"/>
              </w:rPr>
            </w:pPr>
            <w:r w:rsidRPr="002422D9">
              <w:rPr>
                <w:rFonts w:ascii="Times New Roman" w:hAnsi="Times New Roman" w:cs="Times New Roman"/>
                <w:b/>
                <w:sz w:val="24"/>
                <w:szCs w:val="24"/>
              </w:rPr>
              <w:t>Не враховано.</w:t>
            </w:r>
          </w:p>
          <w:p w14:paraId="684E63B8" w14:textId="3C1F4DC4" w:rsidR="00962A2B" w:rsidRPr="002422D9" w:rsidRDefault="00EA23E6" w:rsidP="00353A23">
            <w:pPr>
              <w:widowControl w:val="0"/>
              <w:ind w:firstLine="311"/>
              <w:rPr>
                <w:rFonts w:ascii="Times New Roman" w:hAnsi="Times New Roman" w:cs="Times New Roman"/>
                <w:bCs/>
                <w:sz w:val="24"/>
                <w:szCs w:val="24"/>
              </w:rPr>
            </w:pPr>
            <w:r w:rsidRPr="002422D9">
              <w:rPr>
                <w:rFonts w:ascii="Times New Roman" w:hAnsi="Times New Roman" w:cs="Times New Roman"/>
                <w:bCs/>
                <w:sz w:val="24"/>
                <w:szCs w:val="24"/>
              </w:rPr>
              <w:t xml:space="preserve">Дискримінаційна умова. </w:t>
            </w:r>
            <w:r w:rsidR="00962A2B" w:rsidRPr="002422D9">
              <w:rPr>
                <w:rFonts w:ascii="Times New Roman" w:hAnsi="Times New Roman" w:cs="Times New Roman"/>
                <w:bCs/>
                <w:sz w:val="24"/>
                <w:szCs w:val="24"/>
              </w:rPr>
              <w:t>Пропозиція не має належного правового  обґрунтування, зокрема щодо зміни цивільного стану</w:t>
            </w:r>
            <w:r w:rsidR="00353A23" w:rsidRPr="002422D9">
              <w:rPr>
                <w:rFonts w:ascii="Times New Roman" w:hAnsi="Times New Roman" w:cs="Times New Roman"/>
                <w:bCs/>
                <w:sz w:val="24"/>
                <w:szCs w:val="24"/>
              </w:rPr>
              <w:t xml:space="preserve"> заявника</w:t>
            </w:r>
            <w:r w:rsidR="00962A2B" w:rsidRPr="002422D9">
              <w:rPr>
                <w:rFonts w:ascii="Times New Roman" w:hAnsi="Times New Roman" w:cs="Times New Roman"/>
                <w:bCs/>
                <w:sz w:val="24"/>
                <w:szCs w:val="24"/>
              </w:rPr>
              <w:t xml:space="preserve"> та механізму реалізації</w:t>
            </w:r>
            <w:r w:rsidR="00353A23" w:rsidRPr="002422D9">
              <w:rPr>
                <w:rFonts w:ascii="Times New Roman" w:hAnsi="Times New Roman" w:cs="Times New Roman"/>
                <w:bCs/>
                <w:sz w:val="24"/>
                <w:szCs w:val="24"/>
              </w:rPr>
              <w:t xml:space="preserve"> запропонованого положення</w:t>
            </w:r>
            <w:r w:rsidR="00962A2B" w:rsidRPr="002422D9">
              <w:rPr>
                <w:rFonts w:ascii="Times New Roman" w:hAnsi="Times New Roman" w:cs="Times New Roman"/>
                <w:bCs/>
                <w:sz w:val="24"/>
                <w:szCs w:val="24"/>
              </w:rPr>
              <w:t>.</w:t>
            </w:r>
          </w:p>
          <w:p w14:paraId="6F889B02" w14:textId="2CF0F0BF" w:rsidR="00962A2B" w:rsidRPr="002422D9" w:rsidRDefault="00A2785C" w:rsidP="00353A23">
            <w:pPr>
              <w:widowControl w:val="0"/>
              <w:ind w:firstLine="311"/>
              <w:rPr>
                <w:rFonts w:ascii="Times New Roman" w:hAnsi="Times New Roman" w:cs="Times New Roman"/>
                <w:sz w:val="24"/>
                <w:szCs w:val="24"/>
              </w:rPr>
            </w:pPr>
            <w:r w:rsidRPr="002422D9">
              <w:rPr>
                <w:rFonts w:ascii="Times New Roman" w:hAnsi="Times New Roman" w:cs="Times New Roman"/>
                <w:bCs/>
                <w:sz w:val="24"/>
                <w:szCs w:val="24"/>
              </w:rPr>
              <w:t>П</w:t>
            </w:r>
            <w:r w:rsidR="00BC7AF5" w:rsidRPr="002422D9">
              <w:rPr>
                <w:rFonts w:ascii="Times New Roman" w:hAnsi="Times New Roman" w:cs="Times New Roman"/>
                <w:bCs/>
                <w:sz w:val="24"/>
                <w:szCs w:val="24"/>
              </w:rPr>
              <w:t>ідпункт</w:t>
            </w:r>
            <w:r w:rsidRPr="002422D9">
              <w:rPr>
                <w:rFonts w:ascii="Times New Roman" w:hAnsi="Times New Roman" w:cs="Times New Roman"/>
                <w:bCs/>
                <w:sz w:val="24"/>
                <w:szCs w:val="24"/>
              </w:rPr>
              <w:t>ом</w:t>
            </w:r>
            <w:r w:rsidR="00BC7AF5" w:rsidRPr="002422D9">
              <w:rPr>
                <w:rFonts w:ascii="Times New Roman" w:hAnsi="Times New Roman" w:cs="Times New Roman"/>
                <w:bCs/>
                <w:sz w:val="24"/>
                <w:szCs w:val="24"/>
              </w:rPr>
              <w:t xml:space="preserve"> 2 пункту 10 Порядку</w:t>
            </w:r>
            <w:r w:rsidR="00981FC3" w:rsidRPr="002422D9">
              <w:rPr>
                <w:rFonts w:ascii="Times New Roman" w:hAnsi="Times New Roman" w:cs="Times New Roman"/>
                <w:bCs/>
                <w:sz w:val="24"/>
                <w:szCs w:val="24"/>
              </w:rPr>
              <w:t xml:space="preserve"> передбачено</w:t>
            </w:r>
            <w:r w:rsidR="00BC7AF5" w:rsidRPr="002422D9">
              <w:rPr>
                <w:rFonts w:ascii="Times New Roman" w:hAnsi="Times New Roman" w:cs="Times New Roman"/>
                <w:bCs/>
                <w:sz w:val="24"/>
                <w:szCs w:val="24"/>
              </w:rPr>
              <w:t>,</w:t>
            </w:r>
            <w:r w:rsidR="00962A2B" w:rsidRPr="002422D9">
              <w:rPr>
                <w:rFonts w:ascii="Times New Roman" w:hAnsi="Times New Roman" w:cs="Times New Roman"/>
                <w:bCs/>
                <w:sz w:val="24"/>
                <w:szCs w:val="24"/>
              </w:rPr>
              <w:t xml:space="preserve"> </w:t>
            </w:r>
            <w:r w:rsidR="00981FC3" w:rsidRPr="002422D9">
              <w:rPr>
                <w:rFonts w:ascii="Times New Roman" w:hAnsi="Times New Roman" w:cs="Times New Roman"/>
                <w:bCs/>
                <w:sz w:val="24"/>
                <w:szCs w:val="24"/>
              </w:rPr>
              <w:t xml:space="preserve">що </w:t>
            </w:r>
            <w:r w:rsidR="00353A23" w:rsidRPr="002422D9">
              <w:rPr>
                <w:rFonts w:ascii="Times New Roman" w:hAnsi="Times New Roman" w:cs="Times New Roman"/>
                <w:sz w:val="24"/>
                <w:szCs w:val="24"/>
              </w:rPr>
              <w:t>к</w:t>
            </w:r>
            <w:r w:rsidR="00962A2B" w:rsidRPr="002422D9">
              <w:rPr>
                <w:rFonts w:ascii="Times New Roman" w:hAnsi="Times New Roman" w:cs="Times New Roman"/>
                <w:sz w:val="24"/>
                <w:szCs w:val="24"/>
              </w:rPr>
              <w:t>редит надається за умови</w:t>
            </w:r>
            <w:r w:rsidRPr="002422D9">
              <w:rPr>
                <w:rFonts w:ascii="Times New Roman" w:hAnsi="Times New Roman" w:cs="Times New Roman"/>
                <w:sz w:val="24"/>
                <w:szCs w:val="24"/>
              </w:rPr>
              <w:t>,</w:t>
            </w:r>
            <w:r w:rsidR="00962A2B" w:rsidRPr="002422D9">
              <w:rPr>
                <w:rFonts w:ascii="Times New Roman" w:hAnsi="Times New Roman" w:cs="Times New Roman"/>
                <w:sz w:val="24"/>
                <w:szCs w:val="24"/>
              </w:rPr>
              <w:t xml:space="preserve"> що </w:t>
            </w:r>
            <w:r w:rsidR="00962A2B" w:rsidRPr="002422D9">
              <w:rPr>
                <w:rFonts w:ascii="Times New Roman" w:eastAsia="Times New Roman" w:hAnsi="Times New Roman" w:cs="Times New Roman"/>
                <w:color w:val="333333"/>
                <w:sz w:val="24"/>
                <w:szCs w:val="24"/>
                <w:lang w:eastAsia="uk-UA"/>
              </w:rPr>
              <w:t>кандидат та члени його сім’ї протягом 60 місяців до дати подання заяви для отримання кредиту не здійснювали відчуження об’єктів житлової нерухомості.</w:t>
            </w:r>
          </w:p>
          <w:p w14:paraId="7C2BCA21" w14:textId="77777777" w:rsidR="00C00285" w:rsidRPr="002422D9" w:rsidRDefault="00C00285" w:rsidP="00962A2B">
            <w:pPr>
              <w:widowControl w:val="0"/>
              <w:shd w:val="clear" w:color="auto" w:fill="FFFFFF"/>
              <w:tabs>
                <w:tab w:val="left" w:pos="993"/>
              </w:tabs>
              <w:ind w:left="36"/>
              <w:jc w:val="both"/>
              <w:rPr>
                <w:rFonts w:ascii="Times New Roman" w:hAnsi="Times New Roman" w:cs="Times New Roman"/>
                <w:b/>
                <w:sz w:val="24"/>
                <w:szCs w:val="24"/>
              </w:rPr>
            </w:pPr>
          </w:p>
          <w:p w14:paraId="5B37DC4B" w14:textId="77777777" w:rsidR="004E3681" w:rsidRPr="002422D9" w:rsidRDefault="004E3681" w:rsidP="00962A2B">
            <w:pPr>
              <w:widowControl w:val="0"/>
              <w:shd w:val="clear" w:color="auto" w:fill="FFFFFF"/>
              <w:tabs>
                <w:tab w:val="left" w:pos="993"/>
              </w:tabs>
              <w:ind w:left="36"/>
              <w:jc w:val="both"/>
              <w:rPr>
                <w:rFonts w:ascii="Times New Roman" w:hAnsi="Times New Roman" w:cs="Times New Roman"/>
                <w:bCs/>
                <w:sz w:val="24"/>
                <w:szCs w:val="24"/>
              </w:rPr>
            </w:pPr>
          </w:p>
          <w:p w14:paraId="143509D3" w14:textId="77777777" w:rsidR="00A557D0" w:rsidRPr="002422D9" w:rsidRDefault="00A557D0" w:rsidP="00A557D0">
            <w:pPr>
              <w:ind w:firstLine="316"/>
              <w:rPr>
                <w:rFonts w:ascii="Times New Roman" w:hAnsi="Times New Roman" w:cs="Times New Roman"/>
                <w:b/>
                <w:sz w:val="24"/>
                <w:szCs w:val="24"/>
              </w:rPr>
            </w:pPr>
            <w:r w:rsidRPr="002422D9">
              <w:rPr>
                <w:rFonts w:ascii="Times New Roman" w:hAnsi="Times New Roman" w:cs="Times New Roman"/>
                <w:b/>
                <w:sz w:val="24"/>
                <w:szCs w:val="24"/>
              </w:rPr>
              <w:t>Не враховано.</w:t>
            </w:r>
          </w:p>
          <w:p w14:paraId="35CD93D9" w14:textId="6BA2598A" w:rsidR="00962A2B" w:rsidRPr="002422D9" w:rsidRDefault="00962A2B" w:rsidP="004E3681">
            <w:pPr>
              <w:widowControl w:val="0"/>
              <w:shd w:val="clear" w:color="auto" w:fill="FFFFFF"/>
              <w:tabs>
                <w:tab w:val="left" w:pos="993"/>
              </w:tabs>
              <w:ind w:left="36" w:firstLine="280"/>
              <w:rPr>
                <w:rFonts w:ascii="Times New Roman" w:hAnsi="Times New Roman" w:cs="Times New Roman"/>
                <w:bCs/>
                <w:sz w:val="24"/>
                <w:szCs w:val="24"/>
              </w:rPr>
            </w:pPr>
            <w:r w:rsidRPr="002422D9">
              <w:rPr>
                <w:rFonts w:ascii="Times New Roman" w:hAnsi="Times New Roman" w:cs="Times New Roman"/>
                <w:bCs/>
                <w:sz w:val="24"/>
                <w:szCs w:val="24"/>
              </w:rPr>
              <w:t>Пропозиція не має належного правового  обґрунтування та механізму реалізації</w:t>
            </w:r>
            <w:r w:rsidR="00353A23" w:rsidRPr="002422D9">
              <w:rPr>
                <w:rFonts w:ascii="Times New Roman" w:hAnsi="Times New Roman" w:cs="Times New Roman"/>
                <w:bCs/>
                <w:sz w:val="24"/>
                <w:szCs w:val="24"/>
              </w:rPr>
              <w:t xml:space="preserve"> запропонованого положення.</w:t>
            </w:r>
          </w:p>
          <w:p w14:paraId="4E51F9F8" w14:textId="64E5A0C0" w:rsidR="00D114E6" w:rsidRPr="002422D9" w:rsidRDefault="00D114E6" w:rsidP="004E3681">
            <w:pPr>
              <w:widowControl w:val="0"/>
              <w:shd w:val="clear" w:color="auto" w:fill="FFFFFF"/>
              <w:tabs>
                <w:tab w:val="left" w:pos="993"/>
              </w:tabs>
              <w:ind w:left="36" w:firstLine="280"/>
              <w:rPr>
                <w:rFonts w:ascii="Times New Roman" w:hAnsi="Times New Roman" w:cs="Times New Roman"/>
                <w:bCs/>
                <w:sz w:val="24"/>
                <w:szCs w:val="24"/>
              </w:rPr>
            </w:pPr>
            <w:r w:rsidRPr="002422D9">
              <w:rPr>
                <w:rFonts w:ascii="Times New Roman" w:hAnsi="Times New Roman" w:cs="Times New Roman"/>
                <w:bCs/>
                <w:sz w:val="24"/>
                <w:szCs w:val="24"/>
              </w:rPr>
              <w:t xml:space="preserve">Разом з тим, відповідно до умов кредитного договору Держмолодьжитло, позичальник зобов’язаний </w:t>
            </w:r>
            <w:r w:rsidRPr="002422D9">
              <w:rPr>
                <w:rFonts w:ascii="Times New Roman" w:hAnsi="Times New Roman" w:cs="Times New Roman"/>
                <w:sz w:val="24"/>
                <w:szCs w:val="24"/>
              </w:rPr>
              <w:t>використовувати</w:t>
            </w:r>
            <w:r w:rsidRPr="002422D9">
              <w:rPr>
                <w:rFonts w:ascii="Times New Roman" w:hAnsi="Times New Roman" w:cs="Times New Roman"/>
                <w:sz w:val="24"/>
                <w:szCs w:val="24"/>
              </w:rPr>
              <w:t xml:space="preserve"> житло</w:t>
            </w:r>
            <w:r w:rsidRPr="002422D9">
              <w:rPr>
                <w:rFonts w:ascii="Times New Roman" w:hAnsi="Times New Roman" w:cs="Times New Roman"/>
                <w:sz w:val="24"/>
                <w:szCs w:val="24"/>
              </w:rPr>
              <w:t xml:space="preserve"> </w:t>
            </w:r>
            <w:r w:rsidRPr="002422D9">
              <w:rPr>
                <w:rFonts w:ascii="Times New Roman" w:hAnsi="Times New Roman" w:cs="Times New Roman"/>
                <w:sz w:val="24"/>
                <w:szCs w:val="24"/>
              </w:rPr>
              <w:t xml:space="preserve">виключно </w:t>
            </w:r>
            <w:r w:rsidRPr="002422D9">
              <w:rPr>
                <w:rFonts w:ascii="Times New Roman" w:hAnsi="Times New Roman" w:cs="Times New Roman"/>
                <w:sz w:val="24"/>
                <w:szCs w:val="24"/>
              </w:rPr>
              <w:t xml:space="preserve">для проживання </w:t>
            </w:r>
            <w:r w:rsidRPr="002422D9">
              <w:rPr>
                <w:rFonts w:ascii="Times New Roman" w:hAnsi="Times New Roman" w:cs="Times New Roman"/>
                <w:sz w:val="24"/>
                <w:szCs w:val="24"/>
              </w:rPr>
              <w:t>п</w:t>
            </w:r>
            <w:r w:rsidRPr="002422D9">
              <w:rPr>
                <w:rFonts w:ascii="Times New Roman" w:hAnsi="Times New Roman" w:cs="Times New Roman"/>
                <w:sz w:val="24"/>
                <w:szCs w:val="24"/>
              </w:rPr>
              <w:t>озичальника та членів його сім’ї</w:t>
            </w:r>
            <w:r w:rsidRPr="002422D9">
              <w:rPr>
                <w:rFonts w:ascii="Times New Roman" w:hAnsi="Times New Roman" w:cs="Times New Roman"/>
                <w:sz w:val="24"/>
                <w:szCs w:val="24"/>
              </w:rPr>
              <w:t xml:space="preserve">. </w:t>
            </w:r>
            <w:r w:rsidRPr="002422D9">
              <w:rPr>
                <w:rFonts w:ascii="Times New Roman" w:hAnsi="Times New Roman" w:cs="Times New Roman"/>
                <w:sz w:val="24"/>
                <w:szCs w:val="24"/>
              </w:rPr>
              <w:lastRenderedPageBreak/>
              <w:t xml:space="preserve">У випадку нецільового використання кредиту  Держмолодьжитло має право надіслати позичальнику </w:t>
            </w:r>
            <w:r w:rsidR="000640F0" w:rsidRPr="002422D9">
              <w:rPr>
                <w:rFonts w:ascii="Times New Roman" w:hAnsi="Times New Roman" w:cs="Times New Roman"/>
                <w:sz w:val="24"/>
                <w:szCs w:val="24"/>
              </w:rPr>
              <w:t>вимогу</w:t>
            </w:r>
            <w:r w:rsidR="000640F0" w:rsidRPr="002422D9">
              <w:rPr>
                <w:rFonts w:ascii="Times New Roman" w:hAnsi="Times New Roman" w:cs="Times New Roman"/>
                <w:sz w:val="24"/>
                <w:szCs w:val="24"/>
              </w:rPr>
              <w:t xml:space="preserve"> </w:t>
            </w:r>
            <w:r w:rsidRPr="002422D9">
              <w:rPr>
                <w:rFonts w:ascii="Times New Roman" w:hAnsi="Times New Roman" w:cs="Times New Roman"/>
                <w:sz w:val="24"/>
                <w:szCs w:val="24"/>
              </w:rPr>
              <w:t xml:space="preserve">про  </w:t>
            </w:r>
            <w:r w:rsidRPr="002422D9">
              <w:rPr>
                <w:rFonts w:ascii="Times New Roman" w:hAnsi="Times New Roman" w:cs="Times New Roman"/>
                <w:sz w:val="24"/>
                <w:szCs w:val="24"/>
              </w:rPr>
              <w:t>повернення в повному обсязі</w:t>
            </w:r>
            <w:r w:rsidR="000640F0" w:rsidRPr="002422D9">
              <w:rPr>
                <w:rFonts w:ascii="Times New Roman" w:hAnsi="Times New Roman" w:cs="Times New Roman"/>
                <w:sz w:val="24"/>
                <w:szCs w:val="24"/>
              </w:rPr>
              <w:t xml:space="preserve"> к</w:t>
            </w:r>
            <w:r w:rsidRPr="002422D9">
              <w:rPr>
                <w:rFonts w:ascii="Times New Roman" w:hAnsi="Times New Roman" w:cs="Times New Roman"/>
                <w:sz w:val="24"/>
                <w:szCs w:val="24"/>
              </w:rPr>
              <w:t>редиту, строк виплати якого ще не настав, сплати відсотків за користування ним та інших платежів, що належать до спла</w:t>
            </w:r>
            <w:r w:rsidRPr="002422D9">
              <w:rPr>
                <w:rFonts w:ascii="Times New Roman" w:hAnsi="Times New Roman" w:cs="Times New Roman"/>
                <w:sz w:val="24"/>
                <w:szCs w:val="24"/>
              </w:rPr>
              <w:t>ти</w:t>
            </w:r>
            <w:r w:rsidR="000640F0" w:rsidRPr="002422D9">
              <w:rPr>
                <w:rFonts w:ascii="Times New Roman" w:hAnsi="Times New Roman" w:cs="Times New Roman"/>
                <w:sz w:val="24"/>
                <w:szCs w:val="24"/>
              </w:rPr>
              <w:t xml:space="preserve"> позичальником.</w:t>
            </w:r>
          </w:p>
          <w:p w14:paraId="3C058E73" w14:textId="43A917F5" w:rsidR="00981FC3" w:rsidRPr="002422D9" w:rsidRDefault="00981FC3" w:rsidP="00D114E6">
            <w:pPr>
              <w:widowControl w:val="0"/>
              <w:shd w:val="clear" w:color="auto" w:fill="FFFFFF"/>
              <w:tabs>
                <w:tab w:val="left" w:pos="993"/>
              </w:tabs>
              <w:rPr>
                <w:rFonts w:ascii="Times New Roman" w:hAnsi="Times New Roman" w:cs="Times New Roman"/>
                <w:b/>
                <w:sz w:val="24"/>
                <w:szCs w:val="24"/>
              </w:rPr>
            </w:pPr>
          </w:p>
        </w:tc>
        <w:tc>
          <w:tcPr>
            <w:tcW w:w="3685" w:type="dxa"/>
          </w:tcPr>
          <w:p w14:paraId="0B3B3C01" w14:textId="77777777" w:rsidR="00E00D22" w:rsidRPr="002422D9" w:rsidRDefault="00E00D22" w:rsidP="00E00D22">
            <w:pPr>
              <w:widowControl w:val="0"/>
              <w:rPr>
                <w:rFonts w:ascii="Times New Roman" w:hAnsi="Times New Roman" w:cs="Times New Roman"/>
                <w:sz w:val="24"/>
                <w:szCs w:val="24"/>
              </w:rPr>
            </w:pPr>
            <w:r w:rsidRPr="002422D9">
              <w:rPr>
                <w:rFonts w:ascii="Times New Roman" w:hAnsi="Times New Roman" w:cs="Times New Roman"/>
                <w:sz w:val="24"/>
                <w:szCs w:val="24"/>
              </w:rPr>
              <w:lastRenderedPageBreak/>
              <w:t>10. Кредит надається за умови:</w:t>
            </w:r>
          </w:p>
          <w:p w14:paraId="7A79BC04" w14:textId="77777777" w:rsidR="00E00D22" w:rsidRPr="002422D9" w:rsidRDefault="00E00D22" w:rsidP="00E00D22">
            <w:pPr>
              <w:widowControl w:val="0"/>
              <w:rPr>
                <w:rFonts w:ascii="Times New Roman" w:hAnsi="Times New Roman" w:cs="Times New Roman"/>
                <w:sz w:val="24"/>
                <w:szCs w:val="24"/>
              </w:rPr>
            </w:pPr>
            <w:r w:rsidRPr="002422D9">
              <w:rPr>
                <w:rFonts w:ascii="Times New Roman" w:hAnsi="Times New Roman" w:cs="Times New Roman"/>
                <w:sz w:val="24"/>
                <w:szCs w:val="24"/>
              </w:rPr>
              <w:t>…</w:t>
            </w:r>
          </w:p>
          <w:p w14:paraId="2B2ED480" w14:textId="77777777" w:rsidR="00E00D22" w:rsidRPr="002422D9" w:rsidRDefault="00E00D22" w:rsidP="00E00D22">
            <w:pPr>
              <w:widowControl w:val="0"/>
              <w:shd w:val="clear" w:color="auto" w:fill="FFFFFF"/>
              <w:tabs>
                <w:tab w:val="left" w:pos="993"/>
              </w:tabs>
              <w:ind w:left="36"/>
              <w:jc w:val="both"/>
              <w:rPr>
                <w:rFonts w:ascii="Times New Roman" w:hAnsi="Times New Roman" w:cs="Times New Roman"/>
                <w:sz w:val="24"/>
                <w:szCs w:val="24"/>
              </w:rPr>
            </w:pPr>
            <w:r w:rsidRPr="002422D9">
              <w:rPr>
                <w:rFonts w:ascii="Times New Roman" w:eastAsia="Times New Roman" w:hAnsi="Times New Roman" w:cs="Times New Roman"/>
                <w:color w:val="333333"/>
                <w:sz w:val="24"/>
                <w:szCs w:val="24"/>
                <w:lang w:eastAsia="uk-UA"/>
              </w:rPr>
              <w:t xml:space="preserve">2) кандидат та члени його сім’ї протягом 60 місяців до дати </w:t>
            </w:r>
            <w:r w:rsidRPr="002422D9">
              <w:rPr>
                <w:rFonts w:ascii="Times New Roman" w:eastAsia="Times New Roman" w:hAnsi="Times New Roman" w:cs="Times New Roman"/>
                <w:color w:val="333333"/>
                <w:sz w:val="24"/>
                <w:szCs w:val="24"/>
                <w:lang w:eastAsia="uk-UA"/>
              </w:rPr>
              <w:lastRenderedPageBreak/>
              <w:t>подання заяви для отримання кредиту не здійснювали відчуження об’єктів житлової нерухомості.</w:t>
            </w:r>
          </w:p>
          <w:p w14:paraId="3C369EF4" w14:textId="77777777" w:rsidR="00C00285" w:rsidRPr="002422D9" w:rsidRDefault="00C00285" w:rsidP="00C00285">
            <w:pPr>
              <w:jc w:val="center"/>
              <w:rPr>
                <w:rFonts w:ascii="Times New Roman" w:hAnsi="Times New Roman" w:cs="Times New Roman"/>
                <w:b/>
                <w:sz w:val="24"/>
                <w:szCs w:val="24"/>
              </w:rPr>
            </w:pPr>
          </w:p>
        </w:tc>
      </w:tr>
      <w:tr w:rsidR="00353A23" w:rsidRPr="002422D9" w14:paraId="1008F1F7" w14:textId="77777777" w:rsidTr="00DA09FA">
        <w:tc>
          <w:tcPr>
            <w:tcW w:w="15167" w:type="dxa"/>
            <w:gridSpan w:val="5"/>
          </w:tcPr>
          <w:p w14:paraId="48521553" w14:textId="2E150E1C" w:rsidR="00353A23" w:rsidRPr="002422D9" w:rsidRDefault="00E433A1" w:rsidP="00353A23">
            <w:pPr>
              <w:rPr>
                <w:rFonts w:ascii="Times New Roman" w:hAnsi="Times New Roman" w:cs="Times New Roman"/>
                <w:b/>
                <w:sz w:val="24"/>
                <w:szCs w:val="24"/>
              </w:rPr>
            </w:pPr>
            <w:r w:rsidRPr="002422D9">
              <w:rPr>
                <w:rFonts w:ascii="Times New Roman" w:hAnsi="Times New Roman" w:cs="Times New Roman"/>
                <w:b/>
                <w:sz w:val="24"/>
                <w:szCs w:val="24"/>
              </w:rPr>
              <w:lastRenderedPageBreak/>
              <w:t xml:space="preserve">4. </w:t>
            </w:r>
            <w:r w:rsidR="00353A23" w:rsidRPr="002422D9">
              <w:rPr>
                <w:rFonts w:ascii="Times New Roman" w:hAnsi="Times New Roman" w:cs="Times New Roman"/>
                <w:b/>
                <w:sz w:val="24"/>
                <w:szCs w:val="24"/>
              </w:rPr>
              <w:t xml:space="preserve">Суб’єкт надання пропозиції: Ревтова Елла Іванівна (27.08.2026) </w:t>
            </w:r>
          </w:p>
        </w:tc>
      </w:tr>
      <w:tr w:rsidR="003838D7" w:rsidRPr="002422D9" w14:paraId="2BB65276" w14:textId="77777777" w:rsidTr="00DA09FA">
        <w:tc>
          <w:tcPr>
            <w:tcW w:w="709" w:type="dxa"/>
          </w:tcPr>
          <w:p w14:paraId="5F97F89B" w14:textId="754A69F8" w:rsidR="003838D7" w:rsidRPr="002422D9" w:rsidRDefault="00353A23"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 xml:space="preserve">1. </w:t>
            </w:r>
          </w:p>
        </w:tc>
        <w:tc>
          <w:tcPr>
            <w:tcW w:w="3402" w:type="dxa"/>
          </w:tcPr>
          <w:p w14:paraId="64292C4C" w14:textId="72967ED7" w:rsidR="003838D7" w:rsidRPr="002422D9" w:rsidRDefault="003838D7" w:rsidP="003838D7">
            <w:pPr>
              <w:rPr>
                <w:rFonts w:ascii="Times New Roman" w:hAnsi="Times New Roman" w:cs="Times New Roman"/>
                <w:b/>
                <w:sz w:val="24"/>
                <w:szCs w:val="24"/>
              </w:rPr>
            </w:pPr>
            <w:r w:rsidRPr="002422D9">
              <w:rPr>
                <w:rFonts w:ascii="Times New Roman" w:hAnsi="Times New Roman" w:cs="Times New Roman"/>
                <w:bCs/>
                <w:sz w:val="24"/>
                <w:szCs w:val="24"/>
              </w:rPr>
              <w:t>Норма відсутня</w:t>
            </w:r>
          </w:p>
        </w:tc>
        <w:tc>
          <w:tcPr>
            <w:tcW w:w="3544" w:type="dxa"/>
          </w:tcPr>
          <w:p w14:paraId="1A953F38" w14:textId="42D0500C" w:rsidR="003838D7" w:rsidRPr="002422D9" w:rsidRDefault="003838D7" w:rsidP="003838D7">
            <w:pPr>
              <w:autoSpaceDE w:val="0"/>
              <w:autoSpaceDN w:val="0"/>
              <w:adjustRightInd w:val="0"/>
              <w:ind w:firstLine="323"/>
              <w:rPr>
                <w:rFonts w:ascii="Times New Roman" w:hAnsi="Times New Roman" w:cs="Times New Roman"/>
                <w:color w:val="000000"/>
                <w:sz w:val="24"/>
                <w:szCs w:val="24"/>
              </w:rPr>
            </w:pPr>
            <w:r w:rsidRPr="002422D9">
              <w:rPr>
                <w:rFonts w:ascii="Times New Roman" w:hAnsi="Times New Roman" w:cs="Times New Roman"/>
                <w:color w:val="000000"/>
                <w:sz w:val="24"/>
                <w:szCs w:val="24"/>
              </w:rPr>
              <w:t>Внутрішньо переміщені особи часто евакуюються та орендують житло родинами, що включають не тільки дітей, батьків, а й повнолітніх сестер та братів. Тому вважаю, що включення повнолітніх братів та сестер, які спільно проживають і ведуть спільне господарство, до складу сім'ї кандидата на кредитування житла для ВПО,</w:t>
            </w:r>
            <w:r w:rsidR="00353A23" w:rsidRPr="002422D9">
              <w:rPr>
                <w:rFonts w:ascii="Times New Roman" w:hAnsi="Times New Roman" w:cs="Times New Roman"/>
                <w:color w:val="000000"/>
                <w:sz w:val="24"/>
                <w:szCs w:val="24"/>
              </w:rPr>
              <w:t xml:space="preserve"> </w:t>
            </w:r>
            <w:r w:rsidRPr="002422D9">
              <w:rPr>
                <w:rFonts w:ascii="Times New Roman" w:hAnsi="Times New Roman" w:cs="Times New Roman"/>
                <w:color w:val="000000"/>
                <w:sz w:val="24"/>
                <w:szCs w:val="24"/>
              </w:rPr>
              <w:t>є доцільним і соціально справедливим.</w:t>
            </w:r>
          </w:p>
        </w:tc>
        <w:tc>
          <w:tcPr>
            <w:tcW w:w="3827" w:type="dxa"/>
          </w:tcPr>
          <w:p w14:paraId="601B2AA2" w14:textId="77777777" w:rsidR="003838D7" w:rsidRPr="002422D9" w:rsidRDefault="00873F75" w:rsidP="004E3681">
            <w:pPr>
              <w:ind w:firstLine="316"/>
              <w:rPr>
                <w:rFonts w:ascii="Times New Roman" w:hAnsi="Times New Roman" w:cs="Times New Roman"/>
                <w:b/>
                <w:sz w:val="24"/>
                <w:szCs w:val="24"/>
              </w:rPr>
            </w:pPr>
            <w:r w:rsidRPr="002422D9">
              <w:rPr>
                <w:rFonts w:ascii="Times New Roman" w:hAnsi="Times New Roman" w:cs="Times New Roman"/>
                <w:b/>
                <w:sz w:val="24"/>
                <w:szCs w:val="24"/>
              </w:rPr>
              <w:t>Не враховано.</w:t>
            </w:r>
          </w:p>
          <w:p w14:paraId="3269129D" w14:textId="77777777" w:rsidR="00552AAC" w:rsidRPr="002422D9" w:rsidRDefault="00552AAC" w:rsidP="00552AAC">
            <w:pPr>
              <w:ind w:firstLine="311"/>
              <w:rPr>
                <w:rFonts w:ascii="Times New Roman" w:hAnsi="Times New Roman" w:cs="Times New Roman"/>
                <w:sz w:val="24"/>
                <w:szCs w:val="24"/>
              </w:rPr>
            </w:pPr>
            <w:r w:rsidRPr="002422D9">
              <w:rPr>
                <w:rFonts w:ascii="Times New Roman" w:hAnsi="Times New Roman" w:cs="Times New Roman"/>
                <w:bCs/>
                <w:sz w:val="24"/>
                <w:szCs w:val="24"/>
              </w:rPr>
              <w:t xml:space="preserve">Програма направлена на забезпечення житлом осіб певних категорій, зокрема й ВПО, які на час подання заяви зареєстровані </w:t>
            </w:r>
            <w:r w:rsidRPr="002422D9">
              <w:rPr>
                <w:rFonts w:ascii="Times New Roman" w:hAnsi="Times New Roman" w:cs="Times New Roman"/>
                <w:sz w:val="24"/>
                <w:szCs w:val="24"/>
              </w:rPr>
              <w:t>на території територіальних громад Луганського, Алчевського, Довжанського, Ровеньківського районів Луганської області.</w:t>
            </w:r>
          </w:p>
          <w:p w14:paraId="1D5E351C" w14:textId="6262477F" w:rsidR="00552AAC" w:rsidRPr="002422D9" w:rsidRDefault="00552AAC" w:rsidP="00552AAC">
            <w:pPr>
              <w:ind w:firstLine="311"/>
              <w:rPr>
                <w:rFonts w:ascii="Times New Roman" w:hAnsi="Times New Roman" w:cs="Times New Roman"/>
                <w:sz w:val="24"/>
                <w:szCs w:val="24"/>
              </w:rPr>
            </w:pPr>
            <w:r w:rsidRPr="002422D9">
              <w:rPr>
                <w:rFonts w:ascii="Times New Roman" w:hAnsi="Times New Roman" w:cs="Times New Roman"/>
                <w:sz w:val="24"/>
                <w:szCs w:val="24"/>
              </w:rPr>
              <w:t>Розширення кола членів сім’ї заявника, в тому числі за рахунок повнолітніх братів та сестер, їх дітей, онуків</w:t>
            </w:r>
            <w:r w:rsidR="00386655" w:rsidRPr="002422D9">
              <w:rPr>
                <w:rFonts w:ascii="Times New Roman" w:hAnsi="Times New Roman" w:cs="Times New Roman"/>
                <w:sz w:val="24"/>
                <w:szCs w:val="24"/>
              </w:rPr>
              <w:t>,</w:t>
            </w:r>
            <w:r w:rsidRPr="002422D9">
              <w:rPr>
                <w:rFonts w:ascii="Times New Roman" w:hAnsi="Times New Roman" w:cs="Times New Roman"/>
                <w:sz w:val="24"/>
                <w:szCs w:val="24"/>
              </w:rPr>
              <w:t xml:space="preserve"> може призвести до фіктивного збільшення нормативної площі житлових приміщень</w:t>
            </w:r>
            <w:r w:rsidR="00386655" w:rsidRPr="002422D9">
              <w:rPr>
                <w:rFonts w:ascii="Times New Roman" w:hAnsi="Times New Roman" w:cs="Times New Roman"/>
                <w:sz w:val="24"/>
                <w:szCs w:val="24"/>
              </w:rPr>
              <w:t xml:space="preserve"> які може придбати заявник, що в свою чергу збільшить навантаження на бюджет та зменшить кількість осіб</w:t>
            </w:r>
            <w:r w:rsidR="00072F94" w:rsidRPr="002422D9">
              <w:rPr>
                <w:rFonts w:ascii="Times New Roman" w:hAnsi="Times New Roman" w:cs="Times New Roman"/>
                <w:sz w:val="24"/>
                <w:szCs w:val="24"/>
              </w:rPr>
              <w:t>,</w:t>
            </w:r>
            <w:r w:rsidR="00386655" w:rsidRPr="002422D9">
              <w:rPr>
                <w:rFonts w:ascii="Times New Roman" w:hAnsi="Times New Roman" w:cs="Times New Roman"/>
                <w:sz w:val="24"/>
                <w:szCs w:val="24"/>
              </w:rPr>
              <w:t xml:space="preserve"> які можуть отримати кредит.</w:t>
            </w:r>
          </w:p>
          <w:p w14:paraId="09E6E66E" w14:textId="720552B1" w:rsidR="003E03A3" w:rsidRPr="002422D9" w:rsidRDefault="003E03A3" w:rsidP="00552AAC">
            <w:pPr>
              <w:ind w:firstLine="311"/>
              <w:rPr>
                <w:rFonts w:ascii="Times New Roman" w:hAnsi="Times New Roman" w:cs="Times New Roman"/>
                <w:sz w:val="24"/>
                <w:szCs w:val="24"/>
              </w:rPr>
            </w:pPr>
            <w:r w:rsidRPr="002422D9">
              <w:rPr>
                <w:rFonts w:ascii="Times New Roman" w:hAnsi="Times New Roman" w:cs="Times New Roman"/>
                <w:sz w:val="24"/>
                <w:szCs w:val="24"/>
              </w:rPr>
              <w:t xml:space="preserve">Разом з тим, жодна діюча державна програма житлового кредитування не передбачає </w:t>
            </w:r>
            <w:r w:rsidRPr="002422D9">
              <w:rPr>
                <w:rFonts w:ascii="Times New Roman" w:hAnsi="Times New Roman" w:cs="Times New Roman"/>
                <w:sz w:val="24"/>
                <w:szCs w:val="24"/>
              </w:rPr>
              <w:lastRenderedPageBreak/>
              <w:t>розширення кола членів сім’ї за рахунок рідних братів та сестер заявника.</w:t>
            </w:r>
          </w:p>
          <w:p w14:paraId="5211FED1" w14:textId="1D4CE08C" w:rsidR="003E03A3" w:rsidRPr="002422D9" w:rsidRDefault="003E03A3" w:rsidP="00552AAC">
            <w:pPr>
              <w:ind w:firstLine="311"/>
              <w:rPr>
                <w:rFonts w:ascii="Times New Roman" w:hAnsi="Times New Roman" w:cs="Times New Roman"/>
                <w:sz w:val="24"/>
                <w:szCs w:val="24"/>
              </w:rPr>
            </w:pPr>
            <w:r w:rsidRPr="002422D9">
              <w:rPr>
                <w:rFonts w:ascii="Times New Roman" w:hAnsi="Times New Roman" w:cs="Times New Roman"/>
                <w:sz w:val="24"/>
                <w:szCs w:val="24"/>
              </w:rPr>
              <w:t>У разі якщо</w:t>
            </w:r>
            <w:r w:rsidR="003D1210" w:rsidRPr="002422D9">
              <w:rPr>
                <w:rFonts w:ascii="Times New Roman" w:hAnsi="Times New Roman" w:cs="Times New Roman"/>
                <w:sz w:val="24"/>
                <w:szCs w:val="24"/>
              </w:rPr>
              <w:t xml:space="preserve"> повнолітні</w:t>
            </w:r>
            <w:r w:rsidRPr="002422D9">
              <w:rPr>
                <w:rFonts w:ascii="Times New Roman" w:hAnsi="Times New Roman" w:cs="Times New Roman"/>
                <w:sz w:val="24"/>
                <w:szCs w:val="24"/>
              </w:rPr>
              <w:t xml:space="preserve"> рідні брати чи сестри відповідають вимогам Програми щодо участі, вони самостійно мають право подати заяви на отримання кредиту.</w:t>
            </w:r>
          </w:p>
          <w:p w14:paraId="6AA7187D" w14:textId="58D9A56F" w:rsidR="00386655" w:rsidRPr="002422D9" w:rsidRDefault="00386655" w:rsidP="00552AAC">
            <w:pPr>
              <w:ind w:firstLine="311"/>
              <w:rPr>
                <w:rFonts w:ascii="Times New Roman" w:hAnsi="Times New Roman" w:cs="Times New Roman"/>
                <w:bCs/>
                <w:sz w:val="24"/>
                <w:szCs w:val="24"/>
              </w:rPr>
            </w:pPr>
          </w:p>
        </w:tc>
        <w:tc>
          <w:tcPr>
            <w:tcW w:w="3685" w:type="dxa"/>
          </w:tcPr>
          <w:p w14:paraId="276368C0" w14:textId="308A2488" w:rsidR="003838D7" w:rsidRPr="002422D9" w:rsidRDefault="008D68DF" w:rsidP="008D68DF">
            <w:pPr>
              <w:ind w:firstLine="345"/>
              <w:rPr>
                <w:rFonts w:ascii="Times New Roman" w:hAnsi="Times New Roman" w:cs="Times New Roman"/>
                <w:b/>
                <w:sz w:val="24"/>
                <w:szCs w:val="24"/>
              </w:rPr>
            </w:pPr>
            <w:r w:rsidRPr="002422D9">
              <w:rPr>
                <w:rFonts w:ascii="Times New Roman" w:hAnsi="Times New Roman" w:cs="Times New Roman"/>
                <w:bCs/>
                <w:sz w:val="24"/>
                <w:szCs w:val="24"/>
              </w:rPr>
              <w:lastRenderedPageBreak/>
              <w:t>Норма відсутня</w:t>
            </w:r>
          </w:p>
        </w:tc>
      </w:tr>
      <w:tr w:rsidR="00991CDE" w:rsidRPr="002422D9" w14:paraId="69045939" w14:textId="77777777" w:rsidTr="00DA09FA">
        <w:tc>
          <w:tcPr>
            <w:tcW w:w="15167" w:type="dxa"/>
            <w:gridSpan w:val="5"/>
          </w:tcPr>
          <w:p w14:paraId="18329ED7" w14:textId="3128AA14" w:rsidR="00991CDE" w:rsidRPr="002422D9" w:rsidRDefault="00991CDE" w:rsidP="00991CDE">
            <w:pPr>
              <w:rPr>
                <w:rFonts w:ascii="Times New Roman" w:hAnsi="Times New Roman" w:cs="Times New Roman"/>
                <w:b/>
                <w:sz w:val="24"/>
                <w:szCs w:val="24"/>
              </w:rPr>
            </w:pPr>
            <w:r w:rsidRPr="002422D9">
              <w:rPr>
                <w:rFonts w:ascii="Times New Roman" w:hAnsi="Times New Roman" w:cs="Times New Roman"/>
                <w:b/>
                <w:sz w:val="24"/>
                <w:szCs w:val="24"/>
              </w:rPr>
              <w:t>5. Суб’єкт надання пропозиції: Титаренко Вікторія Вікторівна (27.08.2026)</w:t>
            </w:r>
          </w:p>
        </w:tc>
      </w:tr>
      <w:tr w:rsidR="00183C28" w:rsidRPr="002422D9" w14:paraId="4D6853FC" w14:textId="77777777" w:rsidTr="00DA09FA">
        <w:tc>
          <w:tcPr>
            <w:tcW w:w="709" w:type="dxa"/>
          </w:tcPr>
          <w:p w14:paraId="14E0149A" w14:textId="257D3DF4" w:rsidR="00183C28" w:rsidRPr="002422D9" w:rsidRDefault="00183C28" w:rsidP="00C00285">
            <w:pPr>
              <w:jc w:val="center"/>
              <w:rPr>
                <w:rFonts w:ascii="Times New Roman" w:hAnsi="Times New Roman" w:cs="Times New Roman"/>
                <w:bCs/>
                <w:sz w:val="24"/>
                <w:szCs w:val="24"/>
              </w:rPr>
            </w:pPr>
            <w:r w:rsidRPr="002422D9">
              <w:rPr>
                <w:rFonts w:ascii="Times New Roman" w:hAnsi="Times New Roman" w:cs="Times New Roman"/>
                <w:bCs/>
                <w:sz w:val="24"/>
                <w:szCs w:val="24"/>
              </w:rPr>
              <w:t>1.</w:t>
            </w:r>
          </w:p>
        </w:tc>
        <w:tc>
          <w:tcPr>
            <w:tcW w:w="3402" w:type="dxa"/>
          </w:tcPr>
          <w:p w14:paraId="50BE71D6" w14:textId="48DE7B6A" w:rsidR="00183C28" w:rsidRPr="002422D9" w:rsidRDefault="00183C28" w:rsidP="00183C28">
            <w:pPr>
              <w:widowControl w:val="0"/>
              <w:rPr>
                <w:rFonts w:ascii="Times New Roman" w:hAnsi="Times New Roman" w:cs="Times New Roman"/>
                <w:sz w:val="24"/>
                <w:szCs w:val="24"/>
              </w:rPr>
            </w:pPr>
            <w:r w:rsidRPr="002422D9">
              <w:rPr>
                <w:rFonts w:ascii="Times New Roman" w:hAnsi="Times New Roman" w:cs="Times New Roman"/>
                <w:sz w:val="24"/>
                <w:szCs w:val="24"/>
              </w:rPr>
              <w:t>5. Кредит відповідно до цього Порядку надається виходячи з:</w:t>
            </w:r>
          </w:p>
          <w:p w14:paraId="1A317218" w14:textId="59AC81BD" w:rsidR="00183C28" w:rsidRPr="002422D9" w:rsidRDefault="00183C28" w:rsidP="00183C28">
            <w:pPr>
              <w:widowControl w:val="0"/>
              <w:rPr>
                <w:rFonts w:ascii="Times New Roman" w:hAnsi="Times New Roman" w:cs="Times New Roman"/>
                <w:sz w:val="24"/>
                <w:szCs w:val="24"/>
              </w:rPr>
            </w:pPr>
            <w:r w:rsidRPr="002422D9">
              <w:rPr>
                <w:rFonts w:ascii="Times New Roman" w:hAnsi="Times New Roman" w:cs="Times New Roman"/>
                <w:sz w:val="24"/>
                <w:szCs w:val="24"/>
              </w:rPr>
              <w:t>…</w:t>
            </w:r>
          </w:p>
          <w:p w14:paraId="7383159C" w14:textId="49FA1BEE" w:rsidR="00183C28" w:rsidRPr="002422D9" w:rsidRDefault="00183C28" w:rsidP="00183C28">
            <w:pPr>
              <w:widowControl w:val="0"/>
              <w:shd w:val="clear" w:color="auto" w:fill="FFFFFF"/>
              <w:rPr>
                <w:rFonts w:ascii="Times New Roman" w:hAnsi="Times New Roman" w:cs="Times New Roman"/>
                <w:bCs/>
                <w:sz w:val="24"/>
                <w:szCs w:val="24"/>
              </w:rPr>
            </w:pPr>
            <w:r w:rsidRPr="002422D9">
              <w:rPr>
                <w:rFonts w:ascii="Times New Roman" w:hAnsi="Times New Roman" w:cs="Times New Roman"/>
                <w:sz w:val="24"/>
                <w:szCs w:val="24"/>
              </w:rPr>
              <w:t xml:space="preserve">Для розрахунку суми кредиту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не повинна перевищувати граничну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житла. Гранична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для мм. Києва, Дніпра, Львова, Одеси та Харкова не може перевищувати опосередковану вартість, яка визначається Мінрозвитку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 174, зареєстрованого у </w:t>
            </w:r>
            <w:r w:rsidRPr="002422D9">
              <w:rPr>
                <w:rFonts w:ascii="Times New Roman" w:hAnsi="Times New Roman" w:cs="Times New Roman"/>
                <w:sz w:val="24"/>
                <w:szCs w:val="24"/>
              </w:rPr>
              <w:lastRenderedPageBreak/>
              <w:t>Міністерстві юстиції України 12 жовтня 2005 року за № 1185/11465, збільшену в 1,75 раза, для міст – обласних центрів, міст обласного значення з населенням понад 300 тис. осіб, а також населених пунктів, які розташовані на відстані до 15 кілометрів від меж м. Києва та обласних центрів, – 1,5 раза, для міст обласного значення з населенням від 100 до 300 тис. – 1,25 раза, для інших населених пунктів – опосередковану вартість у відповідній області.</w:t>
            </w:r>
          </w:p>
        </w:tc>
        <w:tc>
          <w:tcPr>
            <w:tcW w:w="3544" w:type="dxa"/>
          </w:tcPr>
          <w:p w14:paraId="66DFC59C" w14:textId="77777777" w:rsidR="00183C28" w:rsidRPr="002422D9" w:rsidRDefault="00183C28" w:rsidP="00183C28">
            <w:pPr>
              <w:ind w:firstLine="567"/>
              <w:jc w:val="both"/>
              <w:rPr>
                <w:rFonts w:ascii="Times New Roman" w:hAnsi="Times New Roman" w:cs="Times New Roman"/>
                <w:sz w:val="24"/>
                <w:szCs w:val="24"/>
              </w:rPr>
            </w:pPr>
            <w:r w:rsidRPr="002422D9">
              <w:rPr>
                <w:rFonts w:ascii="Times New Roman" w:hAnsi="Times New Roman" w:cs="Times New Roman"/>
                <w:sz w:val="24"/>
                <w:szCs w:val="24"/>
              </w:rPr>
              <w:lastRenderedPageBreak/>
              <w:t>Опосередкована вартість для Закарпатської області становить 23 622 грн за 1 м², тоді як фактична ціна квартир у Мукачеві набагато вища. При цьому для міста не застосовується навіть коефіцієнт 1,25. У результаті всі квартири, які ми прорахували, перевищують нормативну вартість на 500 тис. - 1 млн грн. І це без урахування обов'язкового власного внеску у 6 %, витрат на оформлення договору та інших супутніх платежів.</w:t>
            </w:r>
          </w:p>
          <w:p w14:paraId="31ACCCB6" w14:textId="77777777" w:rsidR="00183C28" w:rsidRPr="002422D9" w:rsidRDefault="00183C28" w:rsidP="00183C28">
            <w:pPr>
              <w:ind w:firstLine="567"/>
              <w:jc w:val="both"/>
              <w:rPr>
                <w:rFonts w:ascii="Times New Roman" w:hAnsi="Times New Roman" w:cs="Times New Roman"/>
                <w:sz w:val="24"/>
                <w:szCs w:val="24"/>
              </w:rPr>
            </w:pPr>
            <w:r w:rsidRPr="002422D9">
              <w:rPr>
                <w:rFonts w:ascii="Times New Roman" w:hAnsi="Times New Roman" w:cs="Times New Roman"/>
                <w:sz w:val="24"/>
                <w:szCs w:val="24"/>
              </w:rPr>
              <w:t xml:space="preserve">Я щиро прошу розглянути можливість перегляду коефіцієнта саме для міста Мукачево або запровадження механізму, який дозволить частину компенсації спрямовувати на покриття власного внеску. Це дало б </w:t>
            </w:r>
            <w:r w:rsidRPr="002422D9">
              <w:rPr>
                <w:rFonts w:ascii="Times New Roman" w:hAnsi="Times New Roman" w:cs="Times New Roman"/>
                <w:sz w:val="24"/>
                <w:szCs w:val="24"/>
              </w:rPr>
              <w:lastRenderedPageBreak/>
              <w:t>реальний шанс таким родинам, як наша, скористатися програмою за її справжнім призначенням - допомогти придбати житло тим, хто чесно працює, виховує дітей і будує своє життя в громаді.</w:t>
            </w:r>
          </w:p>
          <w:p w14:paraId="06E0EE52" w14:textId="77777777" w:rsidR="00183C28" w:rsidRPr="002422D9" w:rsidRDefault="00183C28" w:rsidP="003838D7">
            <w:pPr>
              <w:autoSpaceDE w:val="0"/>
              <w:autoSpaceDN w:val="0"/>
              <w:adjustRightInd w:val="0"/>
              <w:ind w:firstLine="323"/>
              <w:rPr>
                <w:rFonts w:ascii="Times New Roman" w:hAnsi="Times New Roman" w:cs="Times New Roman"/>
                <w:color w:val="000000"/>
                <w:sz w:val="24"/>
                <w:szCs w:val="24"/>
              </w:rPr>
            </w:pPr>
          </w:p>
        </w:tc>
        <w:tc>
          <w:tcPr>
            <w:tcW w:w="3827" w:type="dxa"/>
          </w:tcPr>
          <w:p w14:paraId="1253437B" w14:textId="77777777" w:rsidR="00183C28" w:rsidRPr="002422D9" w:rsidRDefault="00183C28" w:rsidP="00183C28">
            <w:pPr>
              <w:ind w:firstLine="316"/>
              <w:rPr>
                <w:rFonts w:ascii="Times New Roman" w:hAnsi="Times New Roman" w:cs="Times New Roman"/>
                <w:b/>
                <w:sz w:val="24"/>
                <w:szCs w:val="24"/>
              </w:rPr>
            </w:pPr>
            <w:r w:rsidRPr="002422D9">
              <w:rPr>
                <w:rFonts w:ascii="Times New Roman" w:hAnsi="Times New Roman" w:cs="Times New Roman"/>
                <w:b/>
                <w:sz w:val="24"/>
                <w:szCs w:val="24"/>
              </w:rPr>
              <w:lastRenderedPageBreak/>
              <w:t>Не враховано.</w:t>
            </w:r>
          </w:p>
          <w:p w14:paraId="61E7C853" w14:textId="77777777" w:rsidR="003977B5" w:rsidRPr="002422D9" w:rsidRDefault="00FF175B" w:rsidP="004E3681">
            <w:pPr>
              <w:ind w:firstLine="316"/>
              <w:rPr>
                <w:rFonts w:ascii="Times New Roman" w:hAnsi="Times New Roman" w:cs="Times New Roman"/>
                <w:color w:val="333333"/>
                <w:sz w:val="24"/>
                <w:szCs w:val="24"/>
                <w:shd w:val="clear" w:color="auto" w:fill="FFFFFF"/>
              </w:rPr>
            </w:pPr>
            <w:r w:rsidRPr="002422D9">
              <w:rPr>
                <w:rFonts w:ascii="Times New Roman" w:hAnsi="Times New Roman" w:cs="Times New Roman"/>
                <w:bCs/>
                <w:sz w:val="24"/>
                <w:szCs w:val="24"/>
              </w:rPr>
              <w:t xml:space="preserve">Встановлена в Порядку  методика визначення вартості </w:t>
            </w:r>
            <w:r w:rsidRPr="002422D9">
              <w:rPr>
                <w:rFonts w:ascii="Times New Roman" w:hAnsi="Times New Roman" w:cs="Times New Roman"/>
                <w:sz w:val="24"/>
                <w:szCs w:val="24"/>
              </w:rPr>
              <w:t>1 кв. метра загальної площі житла має сталий характер та запроваджена в постановах  Кабінету міністрів України: від 27.11.2019 № 980 «</w:t>
            </w:r>
            <w:r w:rsidRPr="002422D9">
              <w:rPr>
                <w:rFonts w:ascii="Times New Roman" w:hAnsi="Times New Roman" w:cs="Times New Roman"/>
                <w:color w:val="333333"/>
                <w:sz w:val="24"/>
                <w:szCs w:val="24"/>
                <w:shd w:val="clear" w:color="auto" w:fill="FFFFFF"/>
              </w:rPr>
              <w:t xml:space="preserve">Про затвердження Порядку використання коштів, передбачених у державному бюджеті для надання пільгового довгострокового державного кредиту внутрішньо переміщеним особам, учасникам проведення антитерористичної операції (АТО) та/або учасникам проведення операції Об’єднаних сил (ООС) на придбання житла», від 28.04.2021 № 451 «Питання надання пільгових іпотечних кредитів внутрішньо переміщеним особам за рахунок коштів грантів та позик, наданих міжнародними </w:t>
            </w:r>
            <w:r w:rsidRPr="002422D9">
              <w:rPr>
                <w:rFonts w:ascii="Times New Roman" w:hAnsi="Times New Roman" w:cs="Times New Roman"/>
                <w:color w:val="333333"/>
                <w:sz w:val="24"/>
                <w:szCs w:val="24"/>
                <w:shd w:val="clear" w:color="auto" w:fill="FFFFFF"/>
              </w:rPr>
              <w:lastRenderedPageBreak/>
              <w:t>фінансовими установами, міжнародними організаціями та іноземними державами»</w:t>
            </w:r>
            <w:r w:rsidR="003977B5" w:rsidRPr="002422D9">
              <w:rPr>
                <w:rFonts w:ascii="Times New Roman" w:hAnsi="Times New Roman" w:cs="Times New Roman"/>
                <w:color w:val="333333"/>
                <w:sz w:val="24"/>
                <w:szCs w:val="24"/>
                <w:shd w:val="clear" w:color="auto" w:fill="FFFFFF"/>
              </w:rPr>
              <w:t>.</w:t>
            </w:r>
          </w:p>
          <w:p w14:paraId="7E2381F3" w14:textId="008319C0" w:rsidR="00183C28" w:rsidRPr="002422D9" w:rsidRDefault="003977B5" w:rsidP="003977B5">
            <w:pPr>
              <w:ind w:firstLine="311"/>
              <w:rPr>
                <w:rFonts w:ascii="Times New Roman" w:hAnsi="Times New Roman" w:cs="Times New Roman"/>
                <w:bCs/>
                <w:sz w:val="24"/>
                <w:szCs w:val="24"/>
              </w:rPr>
            </w:pPr>
            <w:r w:rsidRPr="002422D9">
              <w:rPr>
                <w:rFonts w:ascii="Times New Roman" w:hAnsi="Times New Roman" w:cs="Times New Roman"/>
                <w:color w:val="333333"/>
                <w:sz w:val="24"/>
                <w:szCs w:val="24"/>
                <w:shd w:val="clear" w:color="auto" w:fill="FFFFFF"/>
              </w:rPr>
              <w:t xml:space="preserve">Отже, запровадження додаткових преференцій для певних міст, ринкова вартість житла в яких необґрунтовано завищена, стане дискримінаційним положенням для інших учасників Програми, </w:t>
            </w:r>
            <w:r w:rsidRPr="002422D9">
              <w:rPr>
                <w:rFonts w:ascii="Times New Roman" w:hAnsi="Times New Roman" w:cs="Times New Roman"/>
                <w:sz w:val="24"/>
                <w:szCs w:val="24"/>
              </w:rPr>
              <w:t>збільшить навантаження на бюджет та зменшить кількість осіб які можуть отримати кредит.</w:t>
            </w:r>
            <w:r w:rsidRPr="002422D9">
              <w:rPr>
                <w:rFonts w:ascii="Times New Roman" w:hAnsi="Times New Roman" w:cs="Times New Roman"/>
                <w:color w:val="333333"/>
                <w:sz w:val="24"/>
                <w:szCs w:val="24"/>
                <w:shd w:val="clear" w:color="auto" w:fill="FFFFFF"/>
              </w:rPr>
              <w:t xml:space="preserve"> </w:t>
            </w:r>
          </w:p>
        </w:tc>
        <w:tc>
          <w:tcPr>
            <w:tcW w:w="3685" w:type="dxa"/>
          </w:tcPr>
          <w:p w14:paraId="01353400" w14:textId="77777777" w:rsidR="003977B5" w:rsidRPr="002422D9" w:rsidRDefault="003977B5" w:rsidP="003977B5">
            <w:pPr>
              <w:widowControl w:val="0"/>
              <w:rPr>
                <w:rFonts w:ascii="Times New Roman" w:hAnsi="Times New Roman" w:cs="Times New Roman"/>
                <w:sz w:val="24"/>
                <w:szCs w:val="24"/>
              </w:rPr>
            </w:pPr>
            <w:r w:rsidRPr="002422D9">
              <w:rPr>
                <w:rFonts w:ascii="Times New Roman" w:hAnsi="Times New Roman" w:cs="Times New Roman"/>
                <w:sz w:val="24"/>
                <w:szCs w:val="24"/>
              </w:rPr>
              <w:lastRenderedPageBreak/>
              <w:t>5. Кредит відповідно до цього Порядку надається виходячи з:</w:t>
            </w:r>
          </w:p>
          <w:p w14:paraId="71189D64" w14:textId="77777777" w:rsidR="003977B5" w:rsidRPr="002422D9" w:rsidRDefault="003977B5" w:rsidP="003977B5">
            <w:pPr>
              <w:widowControl w:val="0"/>
              <w:rPr>
                <w:rFonts w:ascii="Times New Roman" w:hAnsi="Times New Roman" w:cs="Times New Roman"/>
                <w:sz w:val="24"/>
                <w:szCs w:val="24"/>
              </w:rPr>
            </w:pPr>
            <w:r w:rsidRPr="002422D9">
              <w:rPr>
                <w:rFonts w:ascii="Times New Roman" w:hAnsi="Times New Roman" w:cs="Times New Roman"/>
                <w:sz w:val="24"/>
                <w:szCs w:val="24"/>
              </w:rPr>
              <w:t>…</w:t>
            </w:r>
          </w:p>
          <w:p w14:paraId="333D3007" w14:textId="585B0AC7" w:rsidR="00183C28" w:rsidRPr="002422D9" w:rsidRDefault="003977B5" w:rsidP="003977B5">
            <w:pPr>
              <w:rPr>
                <w:rFonts w:ascii="Times New Roman" w:hAnsi="Times New Roman" w:cs="Times New Roman"/>
                <w:b/>
                <w:sz w:val="24"/>
                <w:szCs w:val="24"/>
              </w:rPr>
            </w:pPr>
            <w:r w:rsidRPr="002422D9">
              <w:rPr>
                <w:rFonts w:ascii="Times New Roman" w:hAnsi="Times New Roman" w:cs="Times New Roman"/>
                <w:sz w:val="24"/>
                <w:szCs w:val="24"/>
              </w:rPr>
              <w:t xml:space="preserve">Для розрахунку суми кредиту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не повинна перевищувати граничну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житла. Гранична вартість </w:t>
            </w:r>
            <w:smartTag w:uri="urn:schemas-microsoft-com:office:smarttags" w:element="metricconverter">
              <w:smartTagPr>
                <w:attr w:name="ProductID" w:val="1 кв. метра"/>
              </w:smartTagPr>
              <w:r w:rsidRPr="002422D9">
                <w:rPr>
                  <w:rFonts w:ascii="Times New Roman" w:hAnsi="Times New Roman" w:cs="Times New Roman"/>
                  <w:sz w:val="24"/>
                  <w:szCs w:val="24"/>
                </w:rPr>
                <w:t>1 кв. метра</w:t>
              </w:r>
            </w:smartTag>
            <w:r w:rsidRPr="002422D9">
              <w:rPr>
                <w:rFonts w:ascii="Times New Roman" w:hAnsi="Times New Roman" w:cs="Times New Roman"/>
                <w:sz w:val="24"/>
                <w:szCs w:val="24"/>
              </w:rPr>
              <w:t xml:space="preserve"> загальної площі житла для мм. Києва, Дніпра, Львова, Одеси та Харкова не може перевищувати опосередковану вартість, яка визначається Мінрозвитку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 174, зареєстрованого у Міністерстві юстиції України 12 жовтня 2005 </w:t>
            </w:r>
            <w:r w:rsidRPr="002422D9">
              <w:rPr>
                <w:rFonts w:ascii="Times New Roman" w:hAnsi="Times New Roman" w:cs="Times New Roman"/>
                <w:sz w:val="24"/>
                <w:szCs w:val="24"/>
              </w:rPr>
              <w:lastRenderedPageBreak/>
              <w:t>року за № 1185/11465, збільшену в 1,75 раза, для міст – обласних центрів, міст обласного значення з населенням понад 300 тис. осіб, а також населених пунктів, які розташовані на відстані до 15 кілометрів від меж м. Києва та обласних центрів, – 1,5 раза, для міст обласного значення з населенням від 100 до 300 тис. – 1,25 раза, для інших населених пунктів – опосередковану вартість у відповідній області.</w:t>
            </w:r>
          </w:p>
        </w:tc>
      </w:tr>
    </w:tbl>
    <w:p w14:paraId="3030C6AE" w14:textId="77777777" w:rsidR="007C2A38" w:rsidRPr="006F7C36" w:rsidRDefault="007C2A38">
      <w:pPr>
        <w:rPr>
          <w:color w:val="FF0000"/>
        </w:rPr>
      </w:pPr>
    </w:p>
    <w:sectPr w:rsidR="007C2A38" w:rsidRPr="006F7C36" w:rsidSect="00E433A1">
      <w:head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EA900" w14:textId="77777777" w:rsidR="00316E4B" w:rsidRDefault="00316E4B" w:rsidP="00E433A1">
      <w:pPr>
        <w:spacing w:after="0" w:line="240" w:lineRule="auto"/>
      </w:pPr>
      <w:r>
        <w:separator/>
      </w:r>
    </w:p>
  </w:endnote>
  <w:endnote w:type="continuationSeparator" w:id="0">
    <w:p w14:paraId="6655494F" w14:textId="77777777" w:rsidR="00316E4B" w:rsidRDefault="00316E4B" w:rsidP="00E43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BAB82" w14:textId="77777777" w:rsidR="00316E4B" w:rsidRDefault="00316E4B" w:rsidP="00E433A1">
      <w:pPr>
        <w:spacing w:after="0" w:line="240" w:lineRule="auto"/>
      </w:pPr>
      <w:r>
        <w:separator/>
      </w:r>
    </w:p>
  </w:footnote>
  <w:footnote w:type="continuationSeparator" w:id="0">
    <w:p w14:paraId="18CD12CF" w14:textId="77777777" w:rsidR="00316E4B" w:rsidRDefault="00316E4B" w:rsidP="00E43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78883"/>
      <w:docPartObj>
        <w:docPartGallery w:val="Page Numbers (Top of Page)"/>
        <w:docPartUnique/>
      </w:docPartObj>
    </w:sdtPr>
    <w:sdtEndPr/>
    <w:sdtContent>
      <w:p w14:paraId="0229B709" w14:textId="0E1B0E3A" w:rsidR="00E433A1" w:rsidRDefault="00E433A1">
        <w:pPr>
          <w:pStyle w:val="ab"/>
          <w:jc w:val="center"/>
        </w:pPr>
        <w:r>
          <w:fldChar w:fldCharType="begin"/>
        </w:r>
        <w:r>
          <w:instrText>PAGE   \* MERGEFORMAT</w:instrText>
        </w:r>
        <w:r>
          <w:fldChar w:fldCharType="separate"/>
        </w:r>
        <w:r>
          <w:t>2</w:t>
        </w:r>
        <w:r>
          <w:fldChar w:fldCharType="end"/>
        </w:r>
      </w:p>
    </w:sdtContent>
  </w:sdt>
  <w:p w14:paraId="4DAEF26C" w14:textId="77777777" w:rsidR="00E433A1" w:rsidRDefault="00E433A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8A4CF9"/>
    <w:multiLevelType w:val="hybridMultilevel"/>
    <w:tmpl w:val="B8AF08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057E57"/>
    <w:multiLevelType w:val="hybridMultilevel"/>
    <w:tmpl w:val="E88DAF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9F390D"/>
    <w:multiLevelType w:val="hybridMultilevel"/>
    <w:tmpl w:val="49AECD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6550BD"/>
    <w:multiLevelType w:val="hybridMultilevel"/>
    <w:tmpl w:val="1A76B1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BB152B"/>
    <w:multiLevelType w:val="multilevel"/>
    <w:tmpl w:val="A4F8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21A78"/>
    <w:multiLevelType w:val="hybridMultilevel"/>
    <w:tmpl w:val="2B884C32"/>
    <w:lvl w:ilvl="0" w:tplc="4FB4236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34D3FC2E"/>
    <w:multiLevelType w:val="hybridMultilevel"/>
    <w:tmpl w:val="D10F5C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54E2F30"/>
    <w:multiLevelType w:val="multilevel"/>
    <w:tmpl w:val="1006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FA7D2C"/>
    <w:multiLevelType w:val="multilevel"/>
    <w:tmpl w:val="A616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05458"/>
    <w:multiLevelType w:val="hybridMultilevel"/>
    <w:tmpl w:val="54AEF3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91B0553"/>
    <w:multiLevelType w:val="multilevel"/>
    <w:tmpl w:val="BD78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9A075F"/>
    <w:multiLevelType w:val="hybridMultilevel"/>
    <w:tmpl w:val="066A7D2C"/>
    <w:lvl w:ilvl="0" w:tplc="3F0AE51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
  </w:num>
  <w:num w:numId="4">
    <w:abstractNumId w:val="1"/>
  </w:num>
  <w:num w:numId="5">
    <w:abstractNumId w:val="0"/>
  </w:num>
  <w:num w:numId="6">
    <w:abstractNumId w:val="3"/>
  </w:num>
  <w:num w:numId="7">
    <w:abstractNumId w:val="6"/>
  </w:num>
  <w:num w:numId="8">
    <w:abstractNumId w:val="5"/>
  </w:num>
  <w:num w:numId="9">
    <w:abstractNumId w:val="8"/>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38"/>
    <w:rsid w:val="00000DA8"/>
    <w:rsid w:val="00001179"/>
    <w:rsid w:val="00012B2B"/>
    <w:rsid w:val="000640F0"/>
    <w:rsid w:val="00072253"/>
    <w:rsid w:val="00072F94"/>
    <w:rsid w:val="00080C9B"/>
    <w:rsid w:val="000864B3"/>
    <w:rsid w:val="00090974"/>
    <w:rsid w:val="00091244"/>
    <w:rsid w:val="000A5133"/>
    <w:rsid w:val="000B024B"/>
    <w:rsid w:val="000C02B2"/>
    <w:rsid w:val="000C3DDB"/>
    <w:rsid w:val="000E39B9"/>
    <w:rsid w:val="00105899"/>
    <w:rsid w:val="001341B3"/>
    <w:rsid w:val="00160B52"/>
    <w:rsid w:val="00166344"/>
    <w:rsid w:val="00175242"/>
    <w:rsid w:val="0018393C"/>
    <w:rsid w:val="00183C28"/>
    <w:rsid w:val="001B493B"/>
    <w:rsid w:val="001D2709"/>
    <w:rsid w:val="001E0588"/>
    <w:rsid w:val="001E5CC4"/>
    <w:rsid w:val="00232898"/>
    <w:rsid w:val="002422D9"/>
    <w:rsid w:val="00265208"/>
    <w:rsid w:val="00296AE3"/>
    <w:rsid w:val="002B6DBE"/>
    <w:rsid w:val="002C2FA0"/>
    <w:rsid w:val="002D2BEF"/>
    <w:rsid w:val="002E338A"/>
    <w:rsid w:val="002E78F6"/>
    <w:rsid w:val="00316E4B"/>
    <w:rsid w:val="00323114"/>
    <w:rsid w:val="00330E6E"/>
    <w:rsid w:val="00353A23"/>
    <w:rsid w:val="003838D7"/>
    <w:rsid w:val="00384246"/>
    <w:rsid w:val="00386655"/>
    <w:rsid w:val="003977B5"/>
    <w:rsid w:val="003A2875"/>
    <w:rsid w:val="003A3471"/>
    <w:rsid w:val="003A3762"/>
    <w:rsid w:val="003B5043"/>
    <w:rsid w:val="003C0D9F"/>
    <w:rsid w:val="003D1210"/>
    <w:rsid w:val="003E03A3"/>
    <w:rsid w:val="003E661B"/>
    <w:rsid w:val="003F717C"/>
    <w:rsid w:val="00402EB6"/>
    <w:rsid w:val="00463592"/>
    <w:rsid w:val="0047476E"/>
    <w:rsid w:val="004B2294"/>
    <w:rsid w:val="004E097F"/>
    <w:rsid w:val="004E2963"/>
    <w:rsid w:val="004E3681"/>
    <w:rsid w:val="00545D23"/>
    <w:rsid w:val="00552AAC"/>
    <w:rsid w:val="00560987"/>
    <w:rsid w:val="00561CDC"/>
    <w:rsid w:val="00581EC1"/>
    <w:rsid w:val="00584C56"/>
    <w:rsid w:val="00593378"/>
    <w:rsid w:val="005B71DC"/>
    <w:rsid w:val="005C409F"/>
    <w:rsid w:val="005C5ED3"/>
    <w:rsid w:val="00617501"/>
    <w:rsid w:val="0064730C"/>
    <w:rsid w:val="00676737"/>
    <w:rsid w:val="006908F7"/>
    <w:rsid w:val="00695A74"/>
    <w:rsid w:val="006A7E69"/>
    <w:rsid w:val="006F7C36"/>
    <w:rsid w:val="00711887"/>
    <w:rsid w:val="00713974"/>
    <w:rsid w:val="007620D6"/>
    <w:rsid w:val="00793FCF"/>
    <w:rsid w:val="007C2A38"/>
    <w:rsid w:val="007D3E60"/>
    <w:rsid w:val="0082114B"/>
    <w:rsid w:val="0082433F"/>
    <w:rsid w:val="008424D7"/>
    <w:rsid w:val="008563CF"/>
    <w:rsid w:val="00865BDF"/>
    <w:rsid w:val="00866946"/>
    <w:rsid w:val="00873F75"/>
    <w:rsid w:val="00875907"/>
    <w:rsid w:val="008912FD"/>
    <w:rsid w:val="008D68DF"/>
    <w:rsid w:val="00913A26"/>
    <w:rsid w:val="00940BE8"/>
    <w:rsid w:val="00962A2B"/>
    <w:rsid w:val="009715F4"/>
    <w:rsid w:val="00981FC3"/>
    <w:rsid w:val="00990BB3"/>
    <w:rsid w:val="00991CDE"/>
    <w:rsid w:val="00A26CDB"/>
    <w:rsid w:val="00A2785C"/>
    <w:rsid w:val="00A557D0"/>
    <w:rsid w:val="00A70FC4"/>
    <w:rsid w:val="00A82898"/>
    <w:rsid w:val="00A875C3"/>
    <w:rsid w:val="00AA5128"/>
    <w:rsid w:val="00AF4797"/>
    <w:rsid w:val="00B004EA"/>
    <w:rsid w:val="00B7286B"/>
    <w:rsid w:val="00B83902"/>
    <w:rsid w:val="00B91D2A"/>
    <w:rsid w:val="00BB2244"/>
    <w:rsid w:val="00BC7AF5"/>
    <w:rsid w:val="00BE4F85"/>
    <w:rsid w:val="00BF228E"/>
    <w:rsid w:val="00BF3C0B"/>
    <w:rsid w:val="00C00285"/>
    <w:rsid w:val="00C24DC2"/>
    <w:rsid w:val="00C62982"/>
    <w:rsid w:val="00C67768"/>
    <w:rsid w:val="00C943D5"/>
    <w:rsid w:val="00CA659E"/>
    <w:rsid w:val="00CC2A86"/>
    <w:rsid w:val="00CD6D16"/>
    <w:rsid w:val="00D02E5D"/>
    <w:rsid w:val="00D03B2D"/>
    <w:rsid w:val="00D1115F"/>
    <w:rsid w:val="00D114E6"/>
    <w:rsid w:val="00DA09FA"/>
    <w:rsid w:val="00E00D22"/>
    <w:rsid w:val="00E33CF6"/>
    <w:rsid w:val="00E433A1"/>
    <w:rsid w:val="00E478AF"/>
    <w:rsid w:val="00E531C1"/>
    <w:rsid w:val="00E6114F"/>
    <w:rsid w:val="00E66064"/>
    <w:rsid w:val="00E92F16"/>
    <w:rsid w:val="00EA23E6"/>
    <w:rsid w:val="00EC4549"/>
    <w:rsid w:val="00F12FEC"/>
    <w:rsid w:val="00F66F20"/>
    <w:rsid w:val="00FC1CA8"/>
    <w:rsid w:val="00FD6C00"/>
    <w:rsid w:val="00FE7DC7"/>
    <w:rsid w:val="00FF17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BF3A56"/>
  <w15:docId w15:val="{6782FC98-92E0-4F4F-81E9-ADA51CEA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D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347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000DA8"/>
    <w:pPr>
      <w:ind w:left="720"/>
      <w:contextualSpacing/>
    </w:pPr>
    <w:rPr>
      <w:rFonts w:ascii="Calibri" w:eastAsia="Calibri" w:hAnsi="Calibri" w:cs="Times New Roman"/>
      <w:lang w:val="ru-RU"/>
    </w:rPr>
  </w:style>
  <w:style w:type="character" w:styleId="a5">
    <w:name w:val="Hyperlink"/>
    <w:basedOn w:val="a0"/>
    <w:uiPriority w:val="99"/>
    <w:unhideWhenUsed/>
    <w:rsid w:val="00000DA8"/>
    <w:rPr>
      <w:color w:val="0000FF" w:themeColor="hyperlink"/>
      <w:u w:val="single"/>
    </w:rPr>
  </w:style>
  <w:style w:type="paragraph" w:customStyle="1" w:styleId="rvps2">
    <w:name w:val="rvps2"/>
    <w:basedOn w:val="a"/>
    <w:rsid w:val="00000DA8"/>
    <w:pPr>
      <w:spacing w:before="100" w:beforeAutospacing="1" w:after="100" w:afterAutospacing="1" w:line="240" w:lineRule="auto"/>
      <w:ind w:firstLine="567"/>
      <w:jc w:val="both"/>
    </w:pPr>
    <w:rPr>
      <w:rFonts w:ascii="Times New Roman" w:eastAsia="Times New Roman" w:hAnsi="Times New Roman" w:cs="Times New Roman"/>
      <w:sz w:val="24"/>
      <w:szCs w:val="24"/>
      <w:lang w:val="ru-RU" w:eastAsia="ru-RU"/>
    </w:rPr>
  </w:style>
  <w:style w:type="paragraph" w:styleId="a6">
    <w:name w:val="annotation text"/>
    <w:basedOn w:val="a"/>
    <w:link w:val="a7"/>
    <w:uiPriority w:val="99"/>
    <w:semiHidden/>
    <w:unhideWhenUsed/>
    <w:rsid w:val="00B7286B"/>
    <w:pPr>
      <w:spacing w:after="0" w:line="240" w:lineRule="auto"/>
      <w:ind w:firstLine="567"/>
      <w:jc w:val="both"/>
    </w:pPr>
    <w:rPr>
      <w:rFonts w:ascii="Times New Roman" w:eastAsia="Times New Roman" w:hAnsi="Times New Roman" w:cs="Times New Roman"/>
      <w:sz w:val="20"/>
      <w:szCs w:val="20"/>
      <w:lang w:eastAsia="ar-SA"/>
    </w:rPr>
  </w:style>
  <w:style w:type="character" w:customStyle="1" w:styleId="a7">
    <w:name w:val="Текст примітки Знак"/>
    <w:basedOn w:val="a0"/>
    <w:link w:val="a6"/>
    <w:uiPriority w:val="99"/>
    <w:semiHidden/>
    <w:rsid w:val="00B7286B"/>
    <w:rPr>
      <w:rFonts w:ascii="Times New Roman" w:eastAsia="Times New Roman" w:hAnsi="Times New Roman" w:cs="Times New Roman"/>
      <w:sz w:val="20"/>
      <w:szCs w:val="20"/>
      <w:lang w:eastAsia="ar-SA"/>
    </w:rPr>
  </w:style>
  <w:style w:type="paragraph" w:customStyle="1" w:styleId="docdata">
    <w:name w:val="docdata"/>
    <w:aliases w:val="docy,v5,7449,baiaagaabiosaaadkbkaaau2gqaaaaaaaaaaaaaaaaaaaaaaaaaaaaaaaaaaaaaaaaaaaaaaaaaaaaaaaaaaaaaaaaaaaaaaaaaaaaaaaaaaaaaaaaaaaaaaaaaaaaaaaaaaaaaaaaaaaaaaaaaaaaaaaaaaaaaaaaaaaaaaaaaaaaaaaaaaaaaaaaaaaaaaaaaaaaaaaaaaaaaaaaaaaaaaaaaaaaaaaaaaaaaa"/>
    <w:basedOn w:val="a"/>
    <w:rsid w:val="00BF3C0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Balloon Text"/>
    <w:basedOn w:val="a"/>
    <w:link w:val="a9"/>
    <w:semiHidden/>
    <w:rsid w:val="00296AE3"/>
    <w:pPr>
      <w:spacing w:after="0" w:line="240" w:lineRule="auto"/>
    </w:pPr>
    <w:rPr>
      <w:rFonts w:ascii="Segoe UI" w:eastAsia="Times New Roman" w:hAnsi="Segoe UI" w:cs="Segoe UI"/>
      <w:sz w:val="18"/>
      <w:szCs w:val="18"/>
    </w:rPr>
  </w:style>
  <w:style w:type="character" w:customStyle="1" w:styleId="a9">
    <w:name w:val="Текст у виносці Знак"/>
    <w:basedOn w:val="a0"/>
    <w:link w:val="a8"/>
    <w:semiHidden/>
    <w:rsid w:val="00296AE3"/>
    <w:rPr>
      <w:rFonts w:ascii="Segoe UI" w:eastAsia="Times New Roman" w:hAnsi="Segoe UI" w:cs="Segoe UI"/>
      <w:sz w:val="18"/>
      <w:szCs w:val="18"/>
    </w:rPr>
  </w:style>
  <w:style w:type="character" w:customStyle="1" w:styleId="6819">
    <w:name w:val="6819"/>
    <w:aliases w:val="baiaagaabiosaaadshyaaaxafgaaaaaaaaaaaaaaaaaaaaaaaaaaaaaaaaaaaaaaaaaaaaaaaaaaaaaaaaaaaaaaaaaaaaaaaaaaaaaaaaaaaaaaaaaaaaaaaaaaaaaaaaaaaaaaaaaaaaaaaaaaaaaaaaaaaaaaaaaaaaaaaaaaaaaaaaaaaaaaaaaaaaaaaaaaaaaaaaaaaaaaaaaaaaaaaaaaaaaaaaaaaaaa"/>
    <w:rsid w:val="00296AE3"/>
  </w:style>
  <w:style w:type="character" w:customStyle="1" w:styleId="6227">
    <w:name w:val="6227"/>
    <w:aliases w:val="baiaagaabiosaaadyhqaaavwfaaaaaaaaaaaaaaaaaaaaaaaaaaaaaaaaaaaaaaaaaaaaaaaaaaaaaaaaaaaaaaaaaaaaaaaaaaaaaaaaaaaaaaaaaaaaaaaaaaaaaaaaaaaaaaaaaaaaaaaaaaaaaaaaaaaaaaaaaaaaaaaaaaaaaaaaaaaaaaaaaaaaaaaaaaaaaaaaaaaaaaaaaaaaaaaaaaaaaaaaaaaaaaa"/>
    <w:rsid w:val="00296AE3"/>
  </w:style>
  <w:style w:type="character" w:customStyle="1" w:styleId="6492">
    <w:name w:val="6492"/>
    <w:aliases w:val="baiaagaabiosaaadaxuaaav5fqaaaaaaaaaaaaaaaaaaaaaaaaaaaaaaaaaaaaaaaaaaaaaaaaaaaaaaaaaaaaaaaaaaaaaaaaaaaaaaaaaaaaaaaaaaaaaaaaaaaaaaaaaaaaaaaaaaaaaaaaaaaaaaaaaaaaaaaaaaaaaaaaaaaaaaaaaaaaaaaaaaaaaaaaaaaaaaaaaaaaaaaaaaaaaaaaaaaaaaaaaaaaaa"/>
    <w:rsid w:val="000C3DDB"/>
  </w:style>
  <w:style w:type="character" w:customStyle="1" w:styleId="rvts23">
    <w:name w:val="rvts23"/>
    <w:basedOn w:val="a0"/>
    <w:rsid w:val="00913A26"/>
  </w:style>
  <w:style w:type="character" w:customStyle="1" w:styleId="rvts9">
    <w:name w:val="rvts9"/>
    <w:basedOn w:val="a0"/>
    <w:rsid w:val="00913A26"/>
  </w:style>
  <w:style w:type="character" w:customStyle="1" w:styleId="inqyif">
    <w:name w:val="inqyif"/>
    <w:basedOn w:val="a0"/>
    <w:rsid w:val="00EC4549"/>
  </w:style>
  <w:style w:type="character" w:styleId="aa">
    <w:name w:val="Strong"/>
    <w:basedOn w:val="a0"/>
    <w:uiPriority w:val="22"/>
    <w:qFormat/>
    <w:rsid w:val="00EC4549"/>
    <w:rPr>
      <w:b/>
      <w:bCs/>
    </w:rPr>
  </w:style>
  <w:style w:type="paragraph" w:styleId="ab">
    <w:name w:val="header"/>
    <w:basedOn w:val="a"/>
    <w:link w:val="ac"/>
    <w:uiPriority w:val="99"/>
    <w:unhideWhenUsed/>
    <w:rsid w:val="00E433A1"/>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E433A1"/>
  </w:style>
  <w:style w:type="paragraph" w:styleId="ad">
    <w:name w:val="footer"/>
    <w:basedOn w:val="a"/>
    <w:link w:val="ae"/>
    <w:uiPriority w:val="99"/>
    <w:unhideWhenUsed/>
    <w:rsid w:val="00E433A1"/>
    <w:pPr>
      <w:tabs>
        <w:tab w:val="center" w:pos="4819"/>
        <w:tab w:val="right" w:pos="9639"/>
      </w:tabs>
      <w:spacing w:after="0" w:line="240" w:lineRule="auto"/>
    </w:pPr>
  </w:style>
  <w:style w:type="character" w:customStyle="1" w:styleId="ae">
    <w:name w:val="Нижній колонтитул Знак"/>
    <w:basedOn w:val="a0"/>
    <w:link w:val="ad"/>
    <w:uiPriority w:val="99"/>
    <w:rsid w:val="00E433A1"/>
  </w:style>
  <w:style w:type="paragraph" w:customStyle="1" w:styleId="z1qcye">
    <w:name w:val="z1qcye"/>
    <w:basedOn w:val="a"/>
    <w:rsid w:val="0059337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227201">
      <w:marLeft w:val="0"/>
      <w:marRight w:val="0"/>
      <w:marTop w:val="0"/>
      <w:marBottom w:val="0"/>
      <w:divBdr>
        <w:top w:val="none" w:sz="0" w:space="0" w:color="auto"/>
        <w:left w:val="none" w:sz="0" w:space="0" w:color="auto"/>
        <w:bottom w:val="none" w:sz="0" w:space="0" w:color="auto"/>
        <w:right w:val="none" w:sz="0" w:space="0" w:color="auto"/>
      </w:divBdr>
    </w:div>
    <w:div w:id="264655346">
      <w:bodyDiv w:val="1"/>
      <w:marLeft w:val="0"/>
      <w:marRight w:val="0"/>
      <w:marTop w:val="0"/>
      <w:marBottom w:val="0"/>
      <w:divBdr>
        <w:top w:val="none" w:sz="0" w:space="0" w:color="auto"/>
        <w:left w:val="none" w:sz="0" w:space="0" w:color="auto"/>
        <w:bottom w:val="none" w:sz="0" w:space="0" w:color="auto"/>
        <w:right w:val="none" w:sz="0" w:space="0" w:color="auto"/>
      </w:divBdr>
    </w:div>
    <w:div w:id="398601089">
      <w:bodyDiv w:val="1"/>
      <w:marLeft w:val="0"/>
      <w:marRight w:val="0"/>
      <w:marTop w:val="0"/>
      <w:marBottom w:val="0"/>
      <w:divBdr>
        <w:top w:val="none" w:sz="0" w:space="0" w:color="auto"/>
        <w:left w:val="none" w:sz="0" w:space="0" w:color="auto"/>
        <w:bottom w:val="none" w:sz="0" w:space="0" w:color="auto"/>
        <w:right w:val="none" w:sz="0" w:space="0" w:color="auto"/>
      </w:divBdr>
      <w:divsChild>
        <w:div w:id="808985442">
          <w:marLeft w:val="0"/>
          <w:marRight w:val="0"/>
          <w:marTop w:val="15"/>
          <w:marBottom w:val="0"/>
          <w:divBdr>
            <w:top w:val="single" w:sz="48" w:space="0" w:color="auto"/>
            <w:left w:val="single" w:sz="48" w:space="0" w:color="auto"/>
            <w:bottom w:val="single" w:sz="48" w:space="0" w:color="auto"/>
            <w:right w:val="single" w:sz="48" w:space="0" w:color="auto"/>
          </w:divBdr>
          <w:divsChild>
            <w:div w:id="1671836747">
              <w:marLeft w:val="0"/>
              <w:marRight w:val="0"/>
              <w:marTop w:val="0"/>
              <w:marBottom w:val="0"/>
              <w:divBdr>
                <w:top w:val="none" w:sz="0" w:space="0" w:color="auto"/>
                <w:left w:val="none" w:sz="0" w:space="0" w:color="auto"/>
                <w:bottom w:val="none" w:sz="0" w:space="0" w:color="auto"/>
                <w:right w:val="none" w:sz="0" w:space="0" w:color="auto"/>
              </w:divBdr>
              <w:divsChild>
                <w:div w:id="507642268">
                  <w:marLeft w:val="0"/>
                  <w:marRight w:val="0"/>
                  <w:marTop w:val="0"/>
                  <w:marBottom w:val="0"/>
                  <w:divBdr>
                    <w:top w:val="none" w:sz="0" w:space="0" w:color="auto"/>
                    <w:left w:val="none" w:sz="0" w:space="0" w:color="auto"/>
                    <w:bottom w:val="none" w:sz="0" w:space="0" w:color="auto"/>
                    <w:right w:val="none" w:sz="0" w:space="0" w:color="auto"/>
                  </w:divBdr>
                </w:div>
                <w:div w:id="1148979001">
                  <w:marLeft w:val="0"/>
                  <w:marRight w:val="0"/>
                  <w:marTop w:val="0"/>
                  <w:marBottom w:val="0"/>
                  <w:divBdr>
                    <w:top w:val="none" w:sz="0" w:space="0" w:color="auto"/>
                    <w:left w:val="none" w:sz="0" w:space="0" w:color="auto"/>
                    <w:bottom w:val="none" w:sz="0" w:space="0" w:color="auto"/>
                    <w:right w:val="none" w:sz="0" w:space="0" w:color="auto"/>
                  </w:divBdr>
                </w:div>
                <w:div w:id="521551680">
                  <w:marLeft w:val="0"/>
                  <w:marRight w:val="0"/>
                  <w:marTop w:val="0"/>
                  <w:marBottom w:val="0"/>
                  <w:divBdr>
                    <w:top w:val="none" w:sz="0" w:space="0" w:color="auto"/>
                    <w:left w:val="none" w:sz="0" w:space="0" w:color="auto"/>
                    <w:bottom w:val="none" w:sz="0" w:space="0" w:color="auto"/>
                    <w:right w:val="none" w:sz="0" w:space="0" w:color="auto"/>
                  </w:divBdr>
                </w:div>
                <w:div w:id="236062086">
                  <w:marLeft w:val="0"/>
                  <w:marRight w:val="0"/>
                  <w:marTop w:val="0"/>
                  <w:marBottom w:val="0"/>
                  <w:divBdr>
                    <w:top w:val="none" w:sz="0" w:space="0" w:color="auto"/>
                    <w:left w:val="none" w:sz="0" w:space="0" w:color="auto"/>
                    <w:bottom w:val="none" w:sz="0" w:space="0" w:color="auto"/>
                    <w:right w:val="none" w:sz="0" w:space="0" w:color="auto"/>
                  </w:divBdr>
                </w:div>
                <w:div w:id="1775856898">
                  <w:marLeft w:val="0"/>
                  <w:marRight w:val="0"/>
                  <w:marTop w:val="0"/>
                  <w:marBottom w:val="0"/>
                  <w:divBdr>
                    <w:top w:val="none" w:sz="0" w:space="0" w:color="auto"/>
                    <w:left w:val="none" w:sz="0" w:space="0" w:color="auto"/>
                    <w:bottom w:val="none" w:sz="0" w:space="0" w:color="auto"/>
                    <w:right w:val="none" w:sz="0" w:space="0" w:color="auto"/>
                  </w:divBdr>
                </w:div>
                <w:div w:id="2120711521">
                  <w:marLeft w:val="0"/>
                  <w:marRight w:val="0"/>
                  <w:marTop w:val="0"/>
                  <w:marBottom w:val="0"/>
                  <w:divBdr>
                    <w:top w:val="none" w:sz="0" w:space="0" w:color="auto"/>
                    <w:left w:val="none" w:sz="0" w:space="0" w:color="auto"/>
                    <w:bottom w:val="none" w:sz="0" w:space="0" w:color="auto"/>
                    <w:right w:val="none" w:sz="0" w:space="0" w:color="auto"/>
                  </w:divBdr>
                </w:div>
                <w:div w:id="221523027">
                  <w:marLeft w:val="0"/>
                  <w:marRight w:val="0"/>
                  <w:marTop w:val="0"/>
                  <w:marBottom w:val="0"/>
                  <w:divBdr>
                    <w:top w:val="none" w:sz="0" w:space="0" w:color="auto"/>
                    <w:left w:val="none" w:sz="0" w:space="0" w:color="auto"/>
                    <w:bottom w:val="none" w:sz="0" w:space="0" w:color="auto"/>
                    <w:right w:val="none" w:sz="0" w:space="0" w:color="auto"/>
                  </w:divBdr>
                </w:div>
                <w:div w:id="109864386">
                  <w:marLeft w:val="0"/>
                  <w:marRight w:val="0"/>
                  <w:marTop w:val="0"/>
                  <w:marBottom w:val="0"/>
                  <w:divBdr>
                    <w:top w:val="none" w:sz="0" w:space="0" w:color="auto"/>
                    <w:left w:val="none" w:sz="0" w:space="0" w:color="auto"/>
                    <w:bottom w:val="none" w:sz="0" w:space="0" w:color="auto"/>
                    <w:right w:val="none" w:sz="0" w:space="0" w:color="auto"/>
                  </w:divBdr>
                </w:div>
                <w:div w:id="1703162535">
                  <w:marLeft w:val="0"/>
                  <w:marRight w:val="0"/>
                  <w:marTop w:val="0"/>
                  <w:marBottom w:val="0"/>
                  <w:divBdr>
                    <w:top w:val="none" w:sz="0" w:space="0" w:color="auto"/>
                    <w:left w:val="none" w:sz="0" w:space="0" w:color="auto"/>
                    <w:bottom w:val="none" w:sz="0" w:space="0" w:color="auto"/>
                    <w:right w:val="none" w:sz="0" w:space="0" w:color="auto"/>
                  </w:divBdr>
                </w:div>
                <w:div w:id="1465538157">
                  <w:marLeft w:val="0"/>
                  <w:marRight w:val="0"/>
                  <w:marTop w:val="0"/>
                  <w:marBottom w:val="0"/>
                  <w:divBdr>
                    <w:top w:val="none" w:sz="0" w:space="0" w:color="auto"/>
                    <w:left w:val="none" w:sz="0" w:space="0" w:color="auto"/>
                    <w:bottom w:val="none" w:sz="0" w:space="0" w:color="auto"/>
                    <w:right w:val="none" w:sz="0" w:space="0" w:color="auto"/>
                  </w:divBdr>
                </w:div>
                <w:div w:id="1180659201">
                  <w:marLeft w:val="0"/>
                  <w:marRight w:val="0"/>
                  <w:marTop w:val="0"/>
                  <w:marBottom w:val="0"/>
                  <w:divBdr>
                    <w:top w:val="none" w:sz="0" w:space="0" w:color="auto"/>
                    <w:left w:val="none" w:sz="0" w:space="0" w:color="auto"/>
                    <w:bottom w:val="none" w:sz="0" w:space="0" w:color="auto"/>
                    <w:right w:val="none" w:sz="0" w:space="0" w:color="auto"/>
                  </w:divBdr>
                </w:div>
                <w:div w:id="1057624681">
                  <w:marLeft w:val="0"/>
                  <w:marRight w:val="0"/>
                  <w:marTop w:val="0"/>
                  <w:marBottom w:val="0"/>
                  <w:divBdr>
                    <w:top w:val="none" w:sz="0" w:space="0" w:color="auto"/>
                    <w:left w:val="none" w:sz="0" w:space="0" w:color="auto"/>
                    <w:bottom w:val="none" w:sz="0" w:space="0" w:color="auto"/>
                    <w:right w:val="none" w:sz="0" w:space="0" w:color="auto"/>
                  </w:divBdr>
                </w:div>
                <w:div w:id="1413816039">
                  <w:marLeft w:val="0"/>
                  <w:marRight w:val="0"/>
                  <w:marTop w:val="0"/>
                  <w:marBottom w:val="0"/>
                  <w:divBdr>
                    <w:top w:val="none" w:sz="0" w:space="0" w:color="auto"/>
                    <w:left w:val="none" w:sz="0" w:space="0" w:color="auto"/>
                    <w:bottom w:val="none" w:sz="0" w:space="0" w:color="auto"/>
                    <w:right w:val="none" w:sz="0" w:space="0" w:color="auto"/>
                  </w:divBdr>
                </w:div>
                <w:div w:id="340280596">
                  <w:marLeft w:val="0"/>
                  <w:marRight w:val="0"/>
                  <w:marTop w:val="0"/>
                  <w:marBottom w:val="0"/>
                  <w:divBdr>
                    <w:top w:val="none" w:sz="0" w:space="0" w:color="auto"/>
                    <w:left w:val="none" w:sz="0" w:space="0" w:color="auto"/>
                    <w:bottom w:val="none" w:sz="0" w:space="0" w:color="auto"/>
                    <w:right w:val="none" w:sz="0" w:space="0" w:color="auto"/>
                  </w:divBdr>
                </w:div>
                <w:div w:id="763457721">
                  <w:marLeft w:val="0"/>
                  <w:marRight w:val="0"/>
                  <w:marTop w:val="0"/>
                  <w:marBottom w:val="0"/>
                  <w:divBdr>
                    <w:top w:val="none" w:sz="0" w:space="0" w:color="auto"/>
                    <w:left w:val="none" w:sz="0" w:space="0" w:color="auto"/>
                    <w:bottom w:val="none" w:sz="0" w:space="0" w:color="auto"/>
                    <w:right w:val="none" w:sz="0" w:space="0" w:color="auto"/>
                  </w:divBdr>
                </w:div>
                <w:div w:id="322049582">
                  <w:marLeft w:val="0"/>
                  <w:marRight w:val="0"/>
                  <w:marTop w:val="0"/>
                  <w:marBottom w:val="0"/>
                  <w:divBdr>
                    <w:top w:val="none" w:sz="0" w:space="0" w:color="auto"/>
                    <w:left w:val="none" w:sz="0" w:space="0" w:color="auto"/>
                    <w:bottom w:val="none" w:sz="0" w:space="0" w:color="auto"/>
                    <w:right w:val="none" w:sz="0" w:space="0" w:color="auto"/>
                  </w:divBdr>
                </w:div>
                <w:div w:id="1655260237">
                  <w:marLeft w:val="0"/>
                  <w:marRight w:val="0"/>
                  <w:marTop w:val="0"/>
                  <w:marBottom w:val="0"/>
                  <w:divBdr>
                    <w:top w:val="none" w:sz="0" w:space="0" w:color="auto"/>
                    <w:left w:val="none" w:sz="0" w:space="0" w:color="auto"/>
                    <w:bottom w:val="none" w:sz="0" w:space="0" w:color="auto"/>
                    <w:right w:val="none" w:sz="0" w:space="0" w:color="auto"/>
                  </w:divBdr>
                </w:div>
                <w:div w:id="1815559730">
                  <w:marLeft w:val="0"/>
                  <w:marRight w:val="0"/>
                  <w:marTop w:val="0"/>
                  <w:marBottom w:val="0"/>
                  <w:divBdr>
                    <w:top w:val="none" w:sz="0" w:space="0" w:color="auto"/>
                    <w:left w:val="none" w:sz="0" w:space="0" w:color="auto"/>
                    <w:bottom w:val="none" w:sz="0" w:space="0" w:color="auto"/>
                    <w:right w:val="none" w:sz="0" w:space="0" w:color="auto"/>
                  </w:divBdr>
                </w:div>
                <w:div w:id="730156935">
                  <w:marLeft w:val="0"/>
                  <w:marRight w:val="0"/>
                  <w:marTop w:val="0"/>
                  <w:marBottom w:val="0"/>
                  <w:divBdr>
                    <w:top w:val="none" w:sz="0" w:space="0" w:color="auto"/>
                    <w:left w:val="none" w:sz="0" w:space="0" w:color="auto"/>
                    <w:bottom w:val="none" w:sz="0" w:space="0" w:color="auto"/>
                    <w:right w:val="none" w:sz="0" w:space="0" w:color="auto"/>
                  </w:divBdr>
                </w:div>
                <w:div w:id="130557477">
                  <w:marLeft w:val="0"/>
                  <w:marRight w:val="0"/>
                  <w:marTop w:val="0"/>
                  <w:marBottom w:val="0"/>
                  <w:divBdr>
                    <w:top w:val="none" w:sz="0" w:space="0" w:color="auto"/>
                    <w:left w:val="none" w:sz="0" w:space="0" w:color="auto"/>
                    <w:bottom w:val="none" w:sz="0" w:space="0" w:color="auto"/>
                    <w:right w:val="none" w:sz="0" w:space="0" w:color="auto"/>
                  </w:divBdr>
                </w:div>
                <w:div w:id="1930313356">
                  <w:marLeft w:val="0"/>
                  <w:marRight w:val="0"/>
                  <w:marTop w:val="0"/>
                  <w:marBottom w:val="0"/>
                  <w:divBdr>
                    <w:top w:val="none" w:sz="0" w:space="0" w:color="auto"/>
                    <w:left w:val="none" w:sz="0" w:space="0" w:color="auto"/>
                    <w:bottom w:val="none" w:sz="0" w:space="0" w:color="auto"/>
                    <w:right w:val="none" w:sz="0" w:space="0" w:color="auto"/>
                  </w:divBdr>
                </w:div>
                <w:div w:id="626740805">
                  <w:marLeft w:val="0"/>
                  <w:marRight w:val="0"/>
                  <w:marTop w:val="0"/>
                  <w:marBottom w:val="0"/>
                  <w:divBdr>
                    <w:top w:val="none" w:sz="0" w:space="0" w:color="auto"/>
                    <w:left w:val="none" w:sz="0" w:space="0" w:color="auto"/>
                    <w:bottom w:val="none" w:sz="0" w:space="0" w:color="auto"/>
                    <w:right w:val="none" w:sz="0" w:space="0" w:color="auto"/>
                  </w:divBdr>
                </w:div>
                <w:div w:id="1051735704">
                  <w:marLeft w:val="0"/>
                  <w:marRight w:val="0"/>
                  <w:marTop w:val="0"/>
                  <w:marBottom w:val="0"/>
                  <w:divBdr>
                    <w:top w:val="none" w:sz="0" w:space="0" w:color="auto"/>
                    <w:left w:val="none" w:sz="0" w:space="0" w:color="auto"/>
                    <w:bottom w:val="none" w:sz="0" w:space="0" w:color="auto"/>
                    <w:right w:val="none" w:sz="0" w:space="0" w:color="auto"/>
                  </w:divBdr>
                </w:div>
                <w:div w:id="1832671388">
                  <w:marLeft w:val="0"/>
                  <w:marRight w:val="0"/>
                  <w:marTop w:val="0"/>
                  <w:marBottom w:val="0"/>
                  <w:divBdr>
                    <w:top w:val="none" w:sz="0" w:space="0" w:color="auto"/>
                    <w:left w:val="none" w:sz="0" w:space="0" w:color="auto"/>
                    <w:bottom w:val="none" w:sz="0" w:space="0" w:color="auto"/>
                    <w:right w:val="none" w:sz="0" w:space="0" w:color="auto"/>
                  </w:divBdr>
                </w:div>
                <w:div w:id="2034186269">
                  <w:marLeft w:val="0"/>
                  <w:marRight w:val="0"/>
                  <w:marTop w:val="0"/>
                  <w:marBottom w:val="0"/>
                  <w:divBdr>
                    <w:top w:val="none" w:sz="0" w:space="0" w:color="auto"/>
                    <w:left w:val="none" w:sz="0" w:space="0" w:color="auto"/>
                    <w:bottom w:val="none" w:sz="0" w:space="0" w:color="auto"/>
                    <w:right w:val="none" w:sz="0" w:space="0" w:color="auto"/>
                  </w:divBdr>
                </w:div>
                <w:div w:id="993340632">
                  <w:marLeft w:val="0"/>
                  <w:marRight w:val="0"/>
                  <w:marTop w:val="0"/>
                  <w:marBottom w:val="0"/>
                  <w:divBdr>
                    <w:top w:val="none" w:sz="0" w:space="0" w:color="auto"/>
                    <w:left w:val="none" w:sz="0" w:space="0" w:color="auto"/>
                    <w:bottom w:val="none" w:sz="0" w:space="0" w:color="auto"/>
                    <w:right w:val="none" w:sz="0" w:space="0" w:color="auto"/>
                  </w:divBdr>
                </w:div>
                <w:div w:id="1960261684">
                  <w:marLeft w:val="0"/>
                  <w:marRight w:val="0"/>
                  <w:marTop w:val="0"/>
                  <w:marBottom w:val="0"/>
                  <w:divBdr>
                    <w:top w:val="none" w:sz="0" w:space="0" w:color="auto"/>
                    <w:left w:val="none" w:sz="0" w:space="0" w:color="auto"/>
                    <w:bottom w:val="none" w:sz="0" w:space="0" w:color="auto"/>
                    <w:right w:val="none" w:sz="0" w:space="0" w:color="auto"/>
                  </w:divBdr>
                </w:div>
                <w:div w:id="1206211744">
                  <w:marLeft w:val="0"/>
                  <w:marRight w:val="0"/>
                  <w:marTop w:val="0"/>
                  <w:marBottom w:val="0"/>
                  <w:divBdr>
                    <w:top w:val="none" w:sz="0" w:space="0" w:color="auto"/>
                    <w:left w:val="none" w:sz="0" w:space="0" w:color="auto"/>
                    <w:bottom w:val="none" w:sz="0" w:space="0" w:color="auto"/>
                    <w:right w:val="none" w:sz="0" w:space="0" w:color="auto"/>
                  </w:divBdr>
                </w:div>
                <w:div w:id="715080861">
                  <w:marLeft w:val="0"/>
                  <w:marRight w:val="0"/>
                  <w:marTop w:val="0"/>
                  <w:marBottom w:val="0"/>
                  <w:divBdr>
                    <w:top w:val="none" w:sz="0" w:space="0" w:color="auto"/>
                    <w:left w:val="none" w:sz="0" w:space="0" w:color="auto"/>
                    <w:bottom w:val="none" w:sz="0" w:space="0" w:color="auto"/>
                    <w:right w:val="none" w:sz="0" w:space="0" w:color="auto"/>
                  </w:divBdr>
                </w:div>
                <w:div w:id="1558055309">
                  <w:marLeft w:val="0"/>
                  <w:marRight w:val="0"/>
                  <w:marTop w:val="0"/>
                  <w:marBottom w:val="0"/>
                  <w:divBdr>
                    <w:top w:val="none" w:sz="0" w:space="0" w:color="auto"/>
                    <w:left w:val="none" w:sz="0" w:space="0" w:color="auto"/>
                    <w:bottom w:val="none" w:sz="0" w:space="0" w:color="auto"/>
                    <w:right w:val="none" w:sz="0" w:space="0" w:color="auto"/>
                  </w:divBdr>
                </w:div>
                <w:div w:id="22826472">
                  <w:marLeft w:val="0"/>
                  <w:marRight w:val="0"/>
                  <w:marTop w:val="0"/>
                  <w:marBottom w:val="0"/>
                  <w:divBdr>
                    <w:top w:val="none" w:sz="0" w:space="0" w:color="auto"/>
                    <w:left w:val="none" w:sz="0" w:space="0" w:color="auto"/>
                    <w:bottom w:val="none" w:sz="0" w:space="0" w:color="auto"/>
                    <w:right w:val="none" w:sz="0" w:space="0" w:color="auto"/>
                  </w:divBdr>
                </w:div>
                <w:div w:id="1695302031">
                  <w:marLeft w:val="0"/>
                  <w:marRight w:val="0"/>
                  <w:marTop w:val="0"/>
                  <w:marBottom w:val="0"/>
                  <w:divBdr>
                    <w:top w:val="none" w:sz="0" w:space="0" w:color="auto"/>
                    <w:left w:val="none" w:sz="0" w:space="0" w:color="auto"/>
                    <w:bottom w:val="none" w:sz="0" w:space="0" w:color="auto"/>
                    <w:right w:val="none" w:sz="0" w:space="0" w:color="auto"/>
                  </w:divBdr>
                </w:div>
                <w:div w:id="439035247">
                  <w:marLeft w:val="0"/>
                  <w:marRight w:val="0"/>
                  <w:marTop w:val="0"/>
                  <w:marBottom w:val="0"/>
                  <w:divBdr>
                    <w:top w:val="none" w:sz="0" w:space="0" w:color="auto"/>
                    <w:left w:val="none" w:sz="0" w:space="0" w:color="auto"/>
                    <w:bottom w:val="none" w:sz="0" w:space="0" w:color="auto"/>
                    <w:right w:val="none" w:sz="0" w:space="0" w:color="auto"/>
                  </w:divBdr>
                </w:div>
                <w:div w:id="799763216">
                  <w:marLeft w:val="0"/>
                  <w:marRight w:val="0"/>
                  <w:marTop w:val="0"/>
                  <w:marBottom w:val="0"/>
                  <w:divBdr>
                    <w:top w:val="none" w:sz="0" w:space="0" w:color="auto"/>
                    <w:left w:val="none" w:sz="0" w:space="0" w:color="auto"/>
                    <w:bottom w:val="none" w:sz="0" w:space="0" w:color="auto"/>
                    <w:right w:val="none" w:sz="0" w:space="0" w:color="auto"/>
                  </w:divBdr>
                </w:div>
                <w:div w:id="1533345952">
                  <w:marLeft w:val="0"/>
                  <w:marRight w:val="0"/>
                  <w:marTop w:val="0"/>
                  <w:marBottom w:val="0"/>
                  <w:divBdr>
                    <w:top w:val="none" w:sz="0" w:space="0" w:color="auto"/>
                    <w:left w:val="none" w:sz="0" w:space="0" w:color="auto"/>
                    <w:bottom w:val="none" w:sz="0" w:space="0" w:color="auto"/>
                    <w:right w:val="none" w:sz="0" w:space="0" w:color="auto"/>
                  </w:divBdr>
                </w:div>
                <w:div w:id="2144152680">
                  <w:marLeft w:val="0"/>
                  <w:marRight w:val="0"/>
                  <w:marTop w:val="0"/>
                  <w:marBottom w:val="0"/>
                  <w:divBdr>
                    <w:top w:val="none" w:sz="0" w:space="0" w:color="auto"/>
                    <w:left w:val="none" w:sz="0" w:space="0" w:color="auto"/>
                    <w:bottom w:val="none" w:sz="0" w:space="0" w:color="auto"/>
                    <w:right w:val="none" w:sz="0" w:space="0" w:color="auto"/>
                  </w:divBdr>
                </w:div>
                <w:div w:id="726414488">
                  <w:marLeft w:val="0"/>
                  <w:marRight w:val="0"/>
                  <w:marTop w:val="0"/>
                  <w:marBottom w:val="0"/>
                  <w:divBdr>
                    <w:top w:val="none" w:sz="0" w:space="0" w:color="auto"/>
                    <w:left w:val="none" w:sz="0" w:space="0" w:color="auto"/>
                    <w:bottom w:val="none" w:sz="0" w:space="0" w:color="auto"/>
                    <w:right w:val="none" w:sz="0" w:space="0" w:color="auto"/>
                  </w:divBdr>
                </w:div>
                <w:div w:id="1434545425">
                  <w:marLeft w:val="0"/>
                  <w:marRight w:val="0"/>
                  <w:marTop w:val="0"/>
                  <w:marBottom w:val="0"/>
                  <w:divBdr>
                    <w:top w:val="none" w:sz="0" w:space="0" w:color="auto"/>
                    <w:left w:val="none" w:sz="0" w:space="0" w:color="auto"/>
                    <w:bottom w:val="none" w:sz="0" w:space="0" w:color="auto"/>
                    <w:right w:val="none" w:sz="0" w:space="0" w:color="auto"/>
                  </w:divBdr>
                </w:div>
                <w:div w:id="1215579787">
                  <w:marLeft w:val="0"/>
                  <w:marRight w:val="0"/>
                  <w:marTop w:val="0"/>
                  <w:marBottom w:val="0"/>
                  <w:divBdr>
                    <w:top w:val="none" w:sz="0" w:space="0" w:color="auto"/>
                    <w:left w:val="none" w:sz="0" w:space="0" w:color="auto"/>
                    <w:bottom w:val="none" w:sz="0" w:space="0" w:color="auto"/>
                    <w:right w:val="none" w:sz="0" w:space="0" w:color="auto"/>
                  </w:divBdr>
                </w:div>
                <w:div w:id="1676569989">
                  <w:marLeft w:val="0"/>
                  <w:marRight w:val="0"/>
                  <w:marTop w:val="0"/>
                  <w:marBottom w:val="0"/>
                  <w:divBdr>
                    <w:top w:val="none" w:sz="0" w:space="0" w:color="auto"/>
                    <w:left w:val="none" w:sz="0" w:space="0" w:color="auto"/>
                    <w:bottom w:val="none" w:sz="0" w:space="0" w:color="auto"/>
                    <w:right w:val="none" w:sz="0" w:space="0" w:color="auto"/>
                  </w:divBdr>
                </w:div>
                <w:div w:id="741683672">
                  <w:marLeft w:val="0"/>
                  <w:marRight w:val="0"/>
                  <w:marTop w:val="0"/>
                  <w:marBottom w:val="0"/>
                  <w:divBdr>
                    <w:top w:val="none" w:sz="0" w:space="0" w:color="auto"/>
                    <w:left w:val="none" w:sz="0" w:space="0" w:color="auto"/>
                    <w:bottom w:val="none" w:sz="0" w:space="0" w:color="auto"/>
                    <w:right w:val="none" w:sz="0" w:space="0" w:color="auto"/>
                  </w:divBdr>
                </w:div>
                <w:div w:id="1078089820">
                  <w:marLeft w:val="0"/>
                  <w:marRight w:val="0"/>
                  <w:marTop w:val="0"/>
                  <w:marBottom w:val="0"/>
                  <w:divBdr>
                    <w:top w:val="none" w:sz="0" w:space="0" w:color="auto"/>
                    <w:left w:val="none" w:sz="0" w:space="0" w:color="auto"/>
                    <w:bottom w:val="none" w:sz="0" w:space="0" w:color="auto"/>
                    <w:right w:val="none" w:sz="0" w:space="0" w:color="auto"/>
                  </w:divBdr>
                </w:div>
                <w:div w:id="1466854383">
                  <w:marLeft w:val="0"/>
                  <w:marRight w:val="0"/>
                  <w:marTop w:val="0"/>
                  <w:marBottom w:val="0"/>
                  <w:divBdr>
                    <w:top w:val="none" w:sz="0" w:space="0" w:color="auto"/>
                    <w:left w:val="none" w:sz="0" w:space="0" w:color="auto"/>
                    <w:bottom w:val="none" w:sz="0" w:space="0" w:color="auto"/>
                    <w:right w:val="none" w:sz="0" w:space="0" w:color="auto"/>
                  </w:divBdr>
                </w:div>
                <w:div w:id="1669208100">
                  <w:marLeft w:val="0"/>
                  <w:marRight w:val="0"/>
                  <w:marTop w:val="0"/>
                  <w:marBottom w:val="0"/>
                  <w:divBdr>
                    <w:top w:val="none" w:sz="0" w:space="0" w:color="auto"/>
                    <w:left w:val="none" w:sz="0" w:space="0" w:color="auto"/>
                    <w:bottom w:val="none" w:sz="0" w:space="0" w:color="auto"/>
                    <w:right w:val="none" w:sz="0" w:space="0" w:color="auto"/>
                  </w:divBdr>
                </w:div>
                <w:div w:id="865756540">
                  <w:marLeft w:val="0"/>
                  <w:marRight w:val="0"/>
                  <w:marTop w:val="0"/>
                  <w:marBottom w:val="0"/>
                  <w:divBdr>
                    <w:top w:val="none" w:sz="0" w:space="0" w:color="auto"/>
                    <w:left w:val="none" w:sz="0" w:space="0" w:color="auto"/>
                    <w:bottom w:val="none" w:sz="0" w:space="0" w:color="auto"/>
                    <w:right w:val="none" w:sz="0" w:space="0" w:color="auto"/>
                  </w:divBdr>
                </w:div>
                <w:div w:id="1969971036">
                  <w:marLeft w:val="0"/>
                  <w:marRight w:val="0"/>
                  <w:marTop w:val="0"/>
                  <w:marBottom w:val="0"/>
                  <w:divBdr>
                    <w:top w:val="none" w:sz="0" w:space="0" w:color="auto"/>
                    <w:left w:val="none" w:sz="0" w:space="0" w:color="auto"/>
                    <w:bottom w:val="none" w:sz="0" w:space="0" w:color="auto"/>
                    <w:right w:val="none" w:sz="0" w:space="0" w:color="auto"/>
                  </w:divBdr>
                </w:div>
                <w:div w:id="58947719">
                  <w:marLeft w:val="0"/>
                  <w:marRight w:val="0"/>
                  <w:marTop w:val="0"/>
                  <w:marBottom w:val="0"/>
                  <w:divBdr>
                    <w:top w:val="none" w:sz="0" w:space="0" w:color="auto"/>
                    <w:left w:val="none" w:sz="0" w:space="0" w:color="auto"/>
                    <w:bottom w:val="none" w:sz="0" w:space="0" w:color="auto"/>
                    <w:right w:val="none" w:sz="0" w:space="0" w:color="auto"/>
                  </w:divBdr>
                </w:div>
                <w:div w:id="187986569">
                  <w:marLeft w:val="0"/>
                  <w:marRight w:val="0"/>
                  <w:marTop w:val="0"/>
                  <w:marBottom w:val="0"/>
                  <w:divBdr>
                    <w:top w:val="none" w:sz="0" w:space="0" w:color="auto"/>
                    <w:left w:val="none" w:sz="0" w:space="0" w:color="auto"/>
                    <w:bottom w:val="none" w:sz="0" w:space="0" w:color="auto"/>
                    <w:right w:val="none" w:sz="0" w:space="0" w:color="auto"/>
                  </w:divBdr>
                </w:div>
                <w:div w:id="623384129">
                  <w:marLeft w:val="0"/>
                  <w:marRight w:val="0"/>
                  <w:marTop w:val="0"/>
                  <w:marBottom w:val="0"/>
                  <w:divBdr>
                    <w:top w:val="none" w:sz="0" w:space="0" w:color="auto"/>
                    <w:left w:val="none" w:sz="0" w:space="0" w:color="auto"/>
                    <w:bottom w:val="none" w:sz="0" w:space="0" w:color="auto"/>
                    <w:right w:val="none" w:sz="0" w:space="0" w:color="auto"/>
                  </w:divBdr>
                </w:div>
                <w:div w:id="1461610373">
                  <w:marLeft w:val="0"/>
                  <w:marRight w:val="0"/>
                  <w:marTop w:val="0"/>
                  <w:marBottom w:val="0"/>
                  <w:divBdr>
                    <w:top w:val="none" w:sz="0" w:space="0" w:color="auto"/>
                    <w:left w:val="none" w:sz="0" w:space="0" w:color="auto"/>
                    <w:bottom w:val="none" w:sz="0" w:space="0" w:color="auto"/>
                    <w:right w:val="none" w:sz="0" w:space="0" w:color="auto"/>
                  </w:divBdr>
                </w:div>
                <w:div w:id="285696400">
                  <w:marLeft w:val="0"/>
                  <w:marRight w:val="0"/>
                  <w:marTop w:val="0"/>
                  <w:marBottom w:val="0"/>
                  <w:divBdr>
                    <w:top w:val="none" w:sz="0" w:space="0" w:color="auto"/>
                    <w:left w:val="none" w:sz="0" w:space="0" w:color="auto"/>
                    <w:bottom w:val="none" w:sz="0" w:space="0" w:color="auto"/>
                    <w:right w:val="none" w:sz="0" w:space="0" w:color="auto"/>
                  </w:divBdr>
                </w:div>
                <w:div w:id="1674334708">
                  <w:marLeft w:val="0"/>
                  <w:marRight w:val="0"/>
                  <w:marTop w:val="0"/>
                  <w:marBottom w:val="0"/>
                  <w:divBdr>
                    <w:top w:val="none" w:sz="0" w:space="0" w:color="auto"/>
                    <w:left w:val="none" w:sz="0" w:space="0" w:color="auto"/>
                    <w:bottom w:val="none" w:sz="0" w:space="0" w:color="auto"/>
                    <w:right w:val="none" w:sz="0" w:space="0" w:color="auto"/>
                  </w:divBdr>
                </w:div>
                <w:div w:id="276103815">
                  <w:marLeft w:val="0"/>
                  <w:marRight w:val="0"/>
                  <w:marTop w:val="0"/>
                  <w:marBottom w:val="0"/>
                  <w:divBdr>
                    <w:top w:val="none" w:sz="0" w:space="0" w:color="auto"/>
                    <w:left w:val="none" w:sz="0" w:space="0" w:color="auto"/>
                    <w:bottom w:val="none" w:sz="0" w:space="0" w:color="auto"/>
                    <w:right w:val="none" w:sz="0" w:space="0" w:color="auto"/>
                  </w:divBdr>
                </w:div>
                <w:div w:id="1910574862">
                  <w:marLeft w:val="0"/>
                  <w:marRight w:val="0"/>
                  <w:marTop w:val="0"/>
                  <w:marBottom w:val="0"/>
                  <w:divBdr>
                    <w:top w:val="none" w:sz="0" w:space="0" w:color="auto"/>
                    <w:left w:val="none" w:sz="0" w:space="0" w:color="auto"/>
                    <w:bottom w:val="none" w:sz="0" w:space="0" w:color="auto"/>
                    <w:right w:val="none" w:sz="0" w:space="0" w:color="auto"/>
                  </w:divBdr>
                </w:div>
                <w:div w:id="453982943">
                  <w:marLeft w:val="0"/>
                  <w:marRight w:val="0"/>
                  <w:marTop w:val="0"/>
                  <w:marBottom w:val="0"/>
                  <w:divBdr>
                    <w:top w:val="none" w:sz="0" w:space="0" w:color="auto"/>
                    <w:left w:val="none" w:sz="0" w:space="0" w:color="auto"/>
                    <w:bottom w:val="none" w:sz="0" w:space="0" w:color="auto"/>
                    <w:right w:val="none" w:sz="0" w:space="0" w:color="auto"/>
                  </w:divBdr>
                </w:div>
                <w:div w:id="151990091">
                  <w:marLeft w:val="0"/>
                  <w:marRight w:val="0"/>
                  <w:marTop w:val="0"/>
                  <w:marBottom w:val="0"/>
                  <w:divBdr>
                    <w:top w:val="none" w:sz="0" w:space="0" w:color="auto"/>
                    <w:left w:val="none" w:sz="0" w:space="0" w:color="auto"/>
                    <w:bottom w:val="none" w:sz="0" w:space="0" w:color="auto"/>
                    <w:right w:val="none" w:sz="0" w:space="0" w:color="auto"/>
                  </w:divBdr>
                </w:div>
                <w:div w:id="1928999739">
                  <w:marLeft w:val="0"/>
                  <w:marRight w:val="0"/>
                  <w:marTop w:val="0"/>
                  <w:marBottom w:val="0"/>
                  <w:divBdr>
                    <w:top w:val="none" w:sz="0" w:space="0" w:color="auto"/>
                    <w:left w:val="none" w:sz="0" w:space="0" w:color="auto"/>
                    <w:bottom w:val="none" w:sz="0" w:space="0" w:color="auto"/>
                    <w:right w:val="none" w:sz="0" w:space="0" w:color="auto"/>
                  </w:divBdr>
                </w:div>
                <w:div w:id="93671189">
                  <w:marLeft w:val="0"/>
                  <w:marRight w:val="0"/>
                  <w:marTop w:val="0"/>
                  <w:marBottom w:val="0"/>
                  <w:divBdr>
                    <w:top w:val="none" w:sz="0" w:space="0" w:color="auto"/>
                    <w:left w:val="none" w:sz="0" w:space="0" w:color="auto"/>
                    <w:bottom w:val="none" w:sz="0" w:space="0" w:color="auto"/>
                    <w:right w:val="none" w:sz="0" w:space="0" w:color="auto"/>
                  </w:divBdr>
                </w:div>
                <w:div w:id="137501151">
                  <w:marLeft w:val="0"/>
                  <w:marRight w:val="0"/>
                  <w:marTop w:val="0"/>
                  <w:marBottom w:val="0"/>
                  <w:divBdr>
                    <w:top w:val="none" w:sz="0" w:space="0" w:color="auto"/>
                    <w:left w:val="none" w:sz="0" w:space="0" w:color="auto"/>
                    <w:bottom w:val="none" w:sz="0" w:space="0" w:color="auto"/>
                    <w:right w:val="none" w:sz="0" w:space="0" w:color="auto"/>
                  </w:divBdr>
                </w:div>
                <w:div w:id="20402091">
                  <w:marLeft w:val="0"/>
                  <w:marRight w:val="0"/>
                  <w:marTop w:val="0"/>
                  <w:marBottom w:val="0"/>
                  <w:divBdr>
                    <w:top w:val="none" w:sz="0" w:space="0" w:color="auto"/>
                    <w:left w:val="none" w:sz="0" w:space="0" w:color="auto"/>
                    <w:bottom w:val="none" w:sz="0" w:space="0" w:color="auto"/>
                    <w:right w:val="none" w:sz="0" w:space="0" w:color="auto"/>
                  </w:divBdr>
                </w:div>
                <w:div w:id="1764955313">
                  <w:marLeft w:val="0"/>
                  <w:marRight w:val="0"/>
                  <w:marTop w:val="0"/>
                  <w:marBottom w:val="0"/>
                  <w:divBdr>
                    <w:top w:val="none" w:sz="0" w:space="0" w:color="auto"/>
                    <w:left w:val="none" w:sz="0" w:space="0" w:color="auto"/>
                    <w:bottom w:val="none" w:sz="0" w:space="0" w:color="auto"/>
                    <w:right w:val="none" w:sz="0" w:space="0" w:color="auto"/>
                  </w:divBdr>
                </w:div>
                <w:div w:id="1658534902">
                  <w:marLeft w:val="0"/>
                  <w:marRight w:val="0"/>
                  <w:marTop w:val="0"/>
                  <w:marBottom w:val="0"/>
                  <w:divBdr>
                    <w:top w:val="none" w:sz="0" w:space="0" w:color="auto"/>
                    <w:left w:val="none" w:sz="0" w:space="0" w:color="auto"/>
                    <w:bottom w:val="none" w:sz="0" w:space="0" w:color="auto"/>
                    <w:right w:val="none" w:sz="0" w:space="0" w:color="auto"/>
                  </w:divBdr>
                </w:div>
                <w:div w:id="1412314866">
                  <w:marLeft w:val="0"/>
                  <w:marRight w:val="0"/>
                  <w:marTop w:val="0"/>
                  <w:marBottom w:val="0"/>
                  <w:divBdr>
                    <w:top w:val="none" w:sz="0" w:space="0" w:color="auto"/>
                    <w:left w:val="none" w:sz="0" w:space="0" w:color="auto"/>
                    <w:bottom w:val="none" w:sz="0" w:space="0" w:color="auto"/>
                    <w:right w:val="none" w:sz="0" w:space="0" w:color="auto"/>
                  </w:divBdr>
                </w:div>
                <w:div w:id="2072071527">
                  <w:marLeft w:val="0"/>
                  <w:marRight w:val="0"/>
                  <w:marTop w:val="0"/>
                  <w:marBottom w:val="0"/>
                  <w:divBdr>
                    <w:top w:val="none" w:sz="0" w:space="0" w:color="auto"/>
                    <w:left w:val="none" w:sz="0" w:space="0" w:color="auto"/>
                    <w:bottom w:val="none" w:sz="0" w:space="0" w:color="auto"/>
                    <w:right w:val="none" w:sz="0" w:space="0" w:color="auto"/>
                  </w:divBdr>
                </w:div>
                <w:div w:id="5793084">
                  <w:marLeft w:val="0"/>
                  <w:marRight w:val="0"/>
                  <w:marTop w:val="0"/>
                  <w:marBottom w:val="0"/>
                  <w:divBdr>
                    <w:top w:val="none" w:sz="0" w:space="0" w:color="auto"/>
                    <w:left w:val="none" w:sz="0" w:space="0" w:color="auto"/>
                    <w:bottom w:val="none" w:sz="0" w:space="0" w:color="auto"/>
                    <w:right w:val="none" w:sz="0" w:space="0" w:color="auto"/>
                  </w:divBdr>
                </w:div>
                <w:div w:id="1708485177">
                  <w:marLeft w:val="0"/>
                  <w:marRight w:val="0"/>
                  <w:marTop w:val="0"/>
                  <w:marBottom w:val="0"/>
                  <w:divBdr>
                    <w:top w:val="none" w:sz="0" w:space="0" w:color="auto"/>
                    <w:left w:val="none" w:sz="0" w:space="0" w:color="auto"/>
                    <w:bottom w:val="none" w:sz="0" w:space="0" w:color="auto"/>
                    <w:right w:val="none" w:sz="0" w:space="0" w:color="auto"/>
                  </w:divBdr>
                </w:div>
                <w:div w:id="1055280027">
                  <w:marLeft w:val="0"/>
                  <w:marRight w:val="0"/>
                  <w:marTop w:val="0"/>
                  <w:marBottom w:val="0"/>
                  <w:divBdr>
                    <w:top w:val="none" w:sz="0" w:space="0" w:color="auto"/>
                    <w:left w:val="none" w:sz="0" w:space="0" w:color="auto"/>
                    <w:bottom w:val="none" w:sz="0" w:space="0" w:color="auto"/>
                    <w:right w:val="none" w:sz="0" w:space="0" w:color="auto"/>
                  </w:divBdr>
                </w:div>
                <w:div w:id="677539614">
                  <w:marLeft w:val="0"/>
                  <w:marRight w:val="0"/>
                  <w:marTop w:val="0"/>
                  <w:marBottom w:val="0"/>
                  <w:divBdr>
                    <w:top w:val="none" w:sz="0" w:space="0" w:color="auto"/>
                    <w:left w:val="none" w:sz="0" w:space="0" w:color="auto"/>
                    <w:bottom w:val="none" w:sz="0" w:space="0" w:color="auto"/>
                    <w:right w:val="none" w:sz="0" w:space="0" w:color="auto"/>
                  </w:divBdr>
                </w:div>
                <w:div w:id="85927750">
                  <w:marLeft w:val="0"/>
                  <w:marRight w:val="0"/>
                  <w:marTop w:val="0"/>
                  <w:marBottom w:val="0"/>
                  <w:divBdr>
                    <w:top w:val="none" w:sz="0" w:space="0" w:color="auto"/>
                    <w:left w:val="none" w:sz="0" w:space="0" w:color="auto"/>
                    <w:bottom w:val="none" w:sz="0" w:space="0" w:color="auto"/>
                    <w:right w:val="none" w:sz="0" w:space="0" w:color="auto"/>
                  </w:divBdr>
                </w:div>
                <w:div w:id="917248056">
                  <w:marLeft w:val="0"/>
                  <w:marRight w:val="0"/>
                  <w:marTop w:val="0"/>
                  <w:marBottom w:val="0"/>
                  <w:divBdr>
                    <w:top w:val="none" w:sz="0" w:space="0" w:color="auto"/>
                    <w:left w:val="none" w:sz="0" w:space="0" w:color="auto"/>
                    <w:bottom w:val="none" w:sz="0" w:space="0" w:color="auto"/>
                    <w:right w:val="none" w:sz="0" w:space="0" w:color="auto"/>
                  </w:divBdr>
                </w:div>
                <w:div w:id="714424208">
                  <w:marLeft w:val="0"/>
                  <w:marRight w:val="0"/>
                  <w:marTop w:val="0"/>
                  <w:marBottom w:val="0"/>
                  <w:divBdr>
                    <w:top w:val="none" w:sz="0" w:space="0" w:color="auto"/>
                    <w:left w:val="none" w:sz="0" w:space="0" w:color="auto"/>
                    <w:bottom w:val="none" w:sz="0" w:space="0" w:color="auto"/>
                    <w:right w:val="none" w:sz="0" w:space="0" w:color="auto"/>
                  </w:divBdr>
                </w:div>
                <w:div w:id="54164779">
                  <w:marLeft w:val="0"/>
                  <w:marRight w:val="0"/>
                  <w:marTop w:val="0"/>
                  <w:marBottom w:val="0"/>
                  <w:divBdr>
                    <w:top w:val="none" w:sz="0" w:space="0" w:color="auto"/>
                    <w:left w:val="none" w:sz="0" w:space="0" w:color="auto"/>
                    <w:bottom w:val="none" w:sz="0" w:space="0" w:color="auto"/>
                    <w:right w:val="none" w:sz="0" w:space="0" w:color="auto"/>
                  </w:divBdr>
                </w:div>
                <w:div w:id="340160909">
                  <w:marLeft w:val="0"/>
                  <w:marRight w:val="0"/>
                  <w:marTop w:val="0"/>
                  <w:marBottom w:val="0"/>
                  <w:divBdr>
                    <w:top w:val="none" w:sz="0" w:space="0" w:color="auto"/>
                    <w:left w:val="none" w:sz="0" w:space="0" w:color="auto"/>
                    <w:bottom w:val="none" w:sz="0" w:space="0" w:color="auto"/>
                    <w:right w:val="none" w:sz="0" w:space="0" w:color="auto"/>
                  </w:divBdr>
                </w:div>
                <w:div w:id="1346900757">
                  <w:marLeft w:val="0"/>
                  <w:marRight w:val="0"/>
                  <w:marTop w:val="0"/>
                  <w:marBottom w:val="0"/>
                  <w:divBdr>
                    <w:top w:val="none" w:sz="0" w:space="0" w:color="auto"/>
                    <w:left w:val="none" w:sz="0" w:space="0" w:color="auto"/>
                    <w:bottom w:val="none" w:sz="0" w:space="0" w:color="auto"/>
                    <w:right w:val="none" w:sz="0" w:space="0" w:color="auto"/>
                  </w:divBdr>
                </w:div>
                <w:div w:id="639120016">
                  <w:marLeft w:val="0"/>
                  <w:marRight w:val="0"/>
                  <w:marTop w:val="0"/>
                  <w:marBottom w:val="0"/>
                  <w:divBdr>
                    <w:top w:val="none" w:sz="0" w:space="0" w:color="auto"/>
                    <w:left w:val="none" w:sz="0" w:space="0" w:color="auto"/>
                    <w:bottom w:val="none" w:sz="0" w:space="0" w:color="auto"/>
                    <w:right w:val="none" w:sz="0" w:space="0" w:color="auto"/>
                  </w:divBdr>
                </w:div>
                <w:div w:id="1368411768">
                  <w:marLeft w:val="0"/>
                  <w:marRight w:val="0"/>
                  <w:marTop w:val="0"/>
                  <w:marBottom w:val="0"/>
                  <w:divBdr>
                    <w:top w:val="none" w:sz="0" w:space="0" w:color="auto"/>
                    <w:left w:val="none" w:sz="0" w:space="0" w:color="auto"/>
                    <w:bottom w:val="none" w:sz="0" w:space="0" w:color="auto"/>
                    <w:right w:val="none" w:sz="0" w:space="0" w:color="auto"/>
                  </w:divBdr>
                </w:div>
                <w:div w:id="26763020">
                  <w:marLeft w:val="0"/>
                  <w:marRight w:val="0"/>
                  <w:marTop w:val="0"/>
                  <w:marBottom w:val="0"/>
                  <w:divBdr>
                    <w:top w:val="none" w:sz="0" w:space="0" w:color="auto"/>
                    <w:left w:val="none" w:sz="0" w:space="0" w:color="auto"/>
                    <w:bottom w:val="none" w:sz="0" w:space="0" w:color="auto"/>
                    <w:right w:val="none" w:sz="0" w:space="0" w:color="auto"/>
                  </w:divBdr>
                </w:div>
                <w:div w:id="1653484639">
                  <w:marLeft w:val="0"/>
                  <w:marRight w:val="0"/>
                  <w:marTop w:val="0"/>
                  <w:marBottom w:val="0"/>
                  <w:divBdr>
                    <w:top w:val="none" w:sz="0" w:space="0" w:color="auto"/>
                    <w:left w:val="none" w:sz="0" w:space="0" w:color="auto"/>
                    <w:bottom w:val="none" w:sz="0" w:space="0" w:color="auto"/>
                    <w:right w:val="none" w:sz="0" w:space="0" w:color="auto"/>
                  </w:divBdr>
                </w:div>
                <w:div w:id="991102594">
                  <w:marLeft w:val="0"/>
                  <w:marRight w:val="0"/>
                  <w:marTop w:val="0"/>
                  <w:marBottom w:val="0"/>
                  <w:divBdr>
                    <w:top w:val="none" w:sz="0" w:space="0" w:color="auto"/>
                    <w:left w:val="none" w:sz="0" w:space="0" w:color="auto"/>
                    <w:bottom w:val="none" w:sz="0" w:space="0" w:color="auto"/>
                    <w:right w:val="none" w:sz="0" w:space="0" w:color="auto"/>
                  </w:divBdr>
                </w:div>
                <w:div w:id="680813318">
                  <w:marLeft w:val="0"/>
                  <w:marRight w:val="0"/>
                  <w:marTop w:val="0"/>
                  <w:marBottom w:val="0"/>
                  <w:divBdr>
                    <w:top w:val="none" w:sz="0" w:space="0" w:color="auto"/>
                    <w:left w:val="none" w:sz="0" w:space="0" w:color="auto"/>
                    <w:bottom w:val="none" w:sz="0" w:space="0" w:color="auto"/>
                    <w:right w:val="none" w:sz="0" w:space="0" w:color="auto"/>
                  </w:divBdr>
                </w:div>
                <w:div w:id="240674294">
                  <w:marLeft w:val="0"/>
                  <w:marRight w:val="0"/>
                  <w:marTop w:val="0"/>
                  <w:marBottom w:val="0"/>
                  <w:divBdr>
                    <w:top w:val="none" w:sz="0" w:space="0" w:color="auto"/>
                    <w:left w:val="none" w:sz="0" w:space="0" w:color="auto"/>
                    <w:bottom w:val="none" w:sz="0" w:space="0" w:color="auto"/>
                    <w:right w:val="none" w:sz="0" w:space="0" w:color="auto"/>
                  </w:divBdr>
                </w:div>
                <w:div w:id="714819901">
                  <w:marLeft w:val="0"/>
                  <w:marRight w:val="0"/>
                  <w:marTop w:val="0"/>
                  <w:marBottom w:val="0"/>
                  <w:divBdr>
                    <w:top w:val="none" w:sz="0" w:space="0" w:color="auto"/>
                    <w:left w:val="none" w:sz="0" w:space="0" w:color="auto"/>
                    <w:bottom w:val="none" w:sz="0" w:space="0" w:color="auto"/>
                    <w:right w:val="none" w:sz="0" w:space="0" w:color="auto"/>
                  </w:divBdr>
                </w:div>
                <w:div w:id="1090396408">
                  <w:marLeft w:val="0"/>
                  <w:marRight w:val="0"/>
                  <w:marTop w:val="0"/>
                  <w:marBottom w:val="0"/>
                  <w:divBdr>
                    <w:top w:val="none" w:sz="0" w:space="0" w:color="auto"/>
                    <w:left w:val="none" w:sz="0" w:space="0" w:color="auto"/>
                    <w:bottom w:val="none" w:sz="0" w:space="0" w:color="auto"/>
                    <w:right w:val="none" w:sz="0" w:space="0" w:color="auto"/>
                  </w:divBdr>
                </w:div>
                <w:div w:id="1323314787">
                  <w:marLeft w:val="0"/>
                  <w:marRight w:val="0"/>
                  <w:marTop w:val="0"/>
                  <w:marBottom w:val="0"/>
                  <w:divBdr>
                    <w:top w:val="none" w:sz="0" w:space="0" w:color="auto"/>
                    <w:left w:val="none" w:sz="0" w:space="0" w:color="auto"/>
                    <w:bottom w:val="none" w:sz="0" w:space="0" w:color="auto"/>
                    <w:right w:val="none" w:sz="0" w:space="0" w:color="auto"/>
                  </w:divBdr>
                </w:div>
                <w:div w:id="837503842">
                  <w:marLeft w:val="0"/>
                  <w:marRight w:val="0"/>
                  <w:marTop w:val="0"/>
                  <w:marBottom w:val="0"/>
                  <w:divBdr>
                    <w:top w:val="none" w:sz="0" w:space="0" w:color="auto"/>
                    <w:left w:val="none" w:sz="0" w:space="0" w:color="auto"/>
                    <w:bottom w:val="none" w:sz="0" w:space="0" w:color="auto"/>
                    <w:right w:val="none" w:sz="0" w:space="0" w:color="auto"/>
                  </w:divBdr>
                </w:div>
                <w:div w:id="86078636">
                  <w:marLeft w:val="0"/>
                  <w:marRight w:val="0"/>
                  <w:marTop w:val="0"/>
                  <w:marBottom w:val="0"/>
                  <w:divBdr>
                    <w:top w:val="none" w:sz="0" w:space="0" w:color="auto"/>
                    <w:left w:val="none" w:sz="0" w:space="0" w:color="auto"/>
                    <w:bottom w:val="none" w:sz="0" w:space="0" w:color="auto"/>
                    <w:right w:val="none" w:sz="0" w:space="0" w:color="auto"/>
                  </w:divBdr>
                </w:div>
                <w:div w:id="444933784">
                  <w:marLeft w:val="0"/>
                  <w:marRight w:val="0"/>
                  <w:marTop w:val="0"/>
                  <w:marBottom w:val="0"/>
                  <w:divBdr>
                    <w:top w:val="none" w:sz="0" w:space="0" w:color="auto"/>
                    <w:left w:val="none" w:sz="0" w:space="0" w:color="auto"/>
                    <w:bottom w:val="none" w:sz="0" w:space="0" w:color="auto"/>
                    <w:right w:val="none" w:sz="0" w:space="0" w:color="auto"/>
                  </w:divBdr>
                </w:div>
                <w:div w:id="566231142">
                  <w:marLeft w:val="0"/>
                  <w:marRight w:val="0"/>
                  <w:marTop w:val="0"/>
                  <w:marBottom w:val="0"/>
                  <w:divBdr>
                    <w:top w:val="none" w:sz="0" w:space="0" w:color="auto"/>
                    <w:left w:val="none" w:sz="0" w:space="0" w:color="auto"/>
                    <w:bottom w:val="none" w:sz="0" w:space="0" w:color="auto"/>
                    <w:right w:val="none" w:sz="0" w:space="0" w:color="auto"/>
                  </w:divBdr>
                </w:div>
                <w:div w:id="1490172550">
                  <w:marLeft w:val="0"/>
                  <w:marRight w:val="0"/>
                  <w:marTop w:val="0"/>
                  <w:marBottom w:val="0"/>
                  <w:divBdr>
                    <w:top w:val="none" w:sz="0" w:space="0" w:color="auto"/>
                    <w:left w:val="none" w:sz="0" w:space="0" w:color="auto"/>
                    <w:bottom w:val="none" w:sz="0" w:space="0" w:color="auto"/>
                    <w:right w:val="none" w:sz="0" w:space="0" w:color="auto"/>
                  </w:divBdr>
                </w:div>
                <w:div w:id="951860513">
                  <w:marLeft w:val="0"/>
                  <w:marRight w:val="0"/>
                  <w:marTop w:val="0"/>
                  <w:marBottom w:val="0"/>
                  <w:divBdr>
                    <w:top w:val="none" w:sz="0" w:space="0" w:color="auto"/>
                    <w:left w:val="none" w:sz="0" w:space="0" w:color="auto"/>
                    <w:bottom w:val="none" w:sz="0" w:space="0" w:color="auto"/>
                    <w:right w:val="none" w:sz="0" w:space="0" w:color="auto"/>
                  </w:divBdr>
                </w:div>
                <w:div w:id="819881726">
                  <w:marLeft w:val="0"/>
                  <w:marRight w:val="0"/>
                  <w:marTop w:val="0"/>
                  <w:marBottom w:val="0"/>
                  <w:divBdr>
                    <w:top w:val="none" w:sz="0" w:space="0" w:color="auto"/>
                    <w:left w:val="none" w:sz="0" w:space="0" w:color="auto"/>
                    <w:bottom w:val="none" w:sz="0" w:space="0" w:color="auto"/>
                    <w:right w:val="none" w:sz="0" w:space="0" w:color="auto"/>
                  </w:divBdr>
                </w:div>
                <w:div w:id="1063212695">
                  <w:marLeft w:val="0"/>
                  <w:marRight w:val="0"/>
                  <w:marTop w:val="0"/>
                  <w:marBottom w:val="0"/>
                  <w:divBdr>
                    <w:top w:val="none" w:sz="0" w:space="0" w:color="auto"/>
                    <w:left w:val="none" w:sz="0" w:space="0" w:color="auto"/>
                    <w:bottom w:val="none" w:sz="0" w:space="0" w:color="auto"/>
                    <w:right w:val="none" w:sz="0" w:space="0" w:color="auto"/>
                  </w:divBdr>
                </w:div>
                <w:div w:id="307130907">
                  <w:marLeft w:val="0"/>
                  <w:marRight w:val="0"/>
                  <w:marTop w:val="0"/>
                  <w:marBottom w:val="0"/>
                  <w:divBdr>
                    <w:top w:val="none" w:sz="0" w:space="0" w:color="auto"/>
                    <w:left w:val="none" w:sz="0" w:space="0" w:color="auto"/>
                    <w:bottom w:val="none" w:sz="0" w:space="0" w:color="auto"/>
                    <w:right w:val="none" w:sz="0" w:space="0" w:color="auto"/>
                  </w:divBdr>
                </w:div>
                <w:div w:id="687607126">
                  <w:marLeft w:val="0"/>
                  <w:marRight w:val="0"/>
                  <w:marTop w:val="0"/>
                  <w:marBottom w:val="0"/>
                  <w:divBdr>
                    <w:top w:val="none" w:sz="0" w:space="0" w:color="auto"/>
                    <w:left w:val="none" w:sz="0" w:space="0" w:color="auto"/>
                    <w:bottom w:val="none" w:sz="0" w:space="0" w:color="auto"/>
                    <w:right w:val="none" w:sz="0" w:space="0" w:color="auto"/>
                  </w:divBdr>
                </w:div>
                <w:div w:id="7658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26717">
      <w:bodyDiv w:val="1"/>
      <w:marLeft w:val="0"/>
      <w:marRight w:val="0"/>
      <w:marTop w:val="0"/>
      <w:marBottom w:val="0"/>
      <w:divBdr>
        <w:top w:val="none" w:sz="0" w:space="0" w:color="auto"/>
        <w:left w:val="none" w:sz="0" w:space="0" w:color="auto"/>
        <w:bottom w:val="none" w:sz="0" w:space="0" w:color="auto"/>
        <w:right w:val="none" w:sz="0" w:space="0" w:color="auto"/>
      </w:divBdr>
      <w:divsChild>
        <w:div w:id="557323666">
          <w:marLeft w:val="0"/>
          <w:marRight w:val="0"/>
          <w:marTop w:val="0"/>
          <w:marBottom w:val="0"/>
          <w:divBdr>
            <w:top w:val="none" w:sz="0" w:space="0" w:color="auto"/>
            <w:left w:val="none" w:sz="0" w:space="0" w:color="auto"/>
            <w:bottom w:val="none" w:sz="0" w:space="0" w:color="auto"/>
            <w:right w:val="none" w:sz="0" w:space="0" w:color="auto"/>
          </w:divBdr>
        </w:div>
      </w:divsChild>
    </w:div>
    <w:div w:id="493958172">
      <w:bodyDiv w:val="1"/>
      <w:marLeft w:val="0"/>
      <w:marRight w:val="0"/>
      <w:marTop w:val="0"/>
      <w:marBottom w:val="0"/>
      <w:divBdr>
        <w:top w:val="none" w:sz="0" w:space="0" w:color="auto"/>
        <w:left w:val="none" w:sz="0" w:space="0" w:color="auto"/>
        <w:bottom w:val="none" w:sz="0" w:space="0" w:color="auto"/>
        <w:right w:val="none" w:sz="0" w:space="0" w:color="auto"/>
      </w:divBdr>
      <w:divsChild>
        <w:div w:id="2037147489">
          <w:marLeft w:val="0"/>
          <w:marRight w:val="0"/>
          <w:marTop w:val="0"/>
          <w:marBottom w:val="240"/>
          <w:divBdr>
            <w:top w:val="none" w:sz="0" w:space="0" w:color="auto"/>
            <w:left w:val="none" w:sz="0" w:space="0" w:color="auto"/>
            <w:bottom w:val="none" w:sz="0" w:space="0" w:color="auto"/>
            <w:right w:val="none" w:sz="0" w:space="0" w:color="auto"/>
          </w:divBdr>
        </w:div>
      </w:divsChild>
    </w:div>
    <w:div w:id="530339309">
      <w:bodyDiv w:val="1"/>
      <w:marLeft w:val="0"/>
      <w:marRight w:val="0"/>
      <w:marTop w:val="0"/>
      <w:marBottom w:val="0"/>
      <w:divBdr>
        <w:top w:val="none" w:sz="0" w:space="0" w:color="auto"/>
        <w:left w:val="none" w:sz="0" w:space="0" w:color="auto"/>
        <w:bottom w:val="none" w:sz="0" w:space="0" w:color="auto"/>
        <w:right w:val="none" w:sz="0" w:space="0" w:color="auto"/>
      </w:divBdr>
      <w:divsChild>
        <w:div w:id="2023781385">
          <w:marLeft w:val="0"/>
          <w:marRight w:val="0"/>
          <w:marTop w:val="180"/>
          <w:marBottom w:val="240"/>
          <w:divBdr>
            <w:top w:val="none" w:sz="0" w:space="0" w:color="auto"/>
            <w:left w:val="none" w:sz="0" w:space="0" w:color="auto"/>
            <w:bottom w:val="none" w:sz="0" w:space="0" w:color="auto"/>
            <w:right w:val="none" w:sz="0" w:space="0" w:color="auto"/>
          </w:divBdr>
        </w:div>
      </w:divsChild>
    </w:div>
    <w:div w:id="656425231">
      <w:bodyDiv w:val="1"/>
      <w:marLeft w:val="0"/>
      <w:marRight w:val="0"/>
      <w:marTop w:val="0"/>
      <w:marBottom w:val="0"/>
      <w:divBdr>
        <w:top w:val="none" w:sz="0" w:space="0" w:color="auto"/>
        <w:left w:val="none" w:sz="0" w:space="0" w:color="auto"/>
        <w:bottom w:val="none" w:sz="0" w:space="0" w:color="auto"/>
        <w:right w:val="none" w:sz="0" w:space="0" w:color="auto"/>
      </w:divBdr>
    </w:div>
    <w:div w:id="700476906">
      <w:bodyDiv w:val="1"/>
      <w:marLeft w:val="0"/>
      <w:marRight w:val="0"/>
      <w:marTop w:val="0"/>
      <w:marBottom w:val="0"/>
      <w:divBdr>
        <w:top w:val="none" w:sz="0" w:space="0" w:color="auto"/>
        <w:left w:val="none" w:sz="0" w:space="0" w:color="auto"/>
        <w:bottom w:val="none" w:sz="0" w:space="0" w:color="auto"/>
        <w:right w:val="none" w:sz="0" w:space="0" w:color="auto"/>
      </w:divBdr>
      <w:divsChild>
        <w:div w:id="294070863">
          <w:marLeft w:val="0"/>
          <w:marRight w:val="0"/>
          <w:marTop w:val="180"/>
          <w:marBottom w:val="240"/>
          <w:divBdr>
            <w:top w:val="none" w:sz="0" w:space="0" w:color="auto"/>
            <w:left w:val="none" w:sz="0" w:space="0" w:color="auto"/>
            <w:bottom w:val="none" w:sz="0" w:space="0" w:color="auto"/>
            <w:right w:val="none" w:sz="0" w:space="0" w:color="auto"/>
          </w:divBdr>
        </w:div>
      </w:divsChild>
    </w:div>
    <w:div w:id="946230937">
      <w:bodyDiv w:val="1"/>
      <w:marLeft w:val="0"/>
      <w:marRight w:val="0"/>
      <w:marTop w:val="0"/>
      <w:marBottom w:val="0"/>
      <w:divBdr>
        <w:top w:val="none" w:sz="0" w:space="0" w:color="auto"/>
        <w:left w:val="none" w:sz="0" w:space="0" w:color="auto"/>
        <w:bottom w:val="none" w:sz="0" w:space="0" w:color="auto"/>
        <w:right w:val="none" w:sz="0" w:space="0" w:color="auto"/>
      </w:divBdr>
      <w:divsChild>
        <w:div w:id="1908874961">
          <w:marLeft w:val="0"/>
          <w:marRight w:val="0"/>
          <w:marTop w:val="0"/>
          <w:marBottom w:val="0"/>
          <w:divBdr>
            <w:top w:val="none" w:sz="0" w:space="0" w:color="auto"/>
            <w:left w:val="none" w:sz="0" w:space="0" w:color="auto"/>
            <w:bottom w:val="none" w:sz="0" w:space="0" w:color="auto"/>
            <w:right w:val="none" w:sz="0" w:space="0" w:color="auto"/>
          </w:divBdr>
        </w:div>
      </w:divsChild>
    </w:div>
    <w:div w:id="999962430">
      <w:bodyDiv w:val="1"/>
      <w:marLeft w:val="0"/>
      <w:marRight w:val="0"/>
      <w:marTop w:val="0"/>
      <w:marBottom w:val="0"/>
      <w:divBdr>
        <w:top w:val="none" w:sz="0" w:space="0" w:color="auto"/>
        <w:left w:val="none" w:sz="0" w:space="0" w:color="auto"/>
        <w:bottom w:val="none" w:sz="0" w:space="0" w:color="auto"/>
        <w:right w:val="none" w:sz="0" w:space="0" w:color="auto"/>
      </w:divBdr>
      <w:divsChild>
        <w:div w:id="2060393282">
          <w:marLeft w:val="0"/>
          <w:marRight w:val="0"/>
          <w:marTop w:val="180"/>
          <w:marBottom w:val="240"/>
          <w:divBdr>
            <w:top w:val="none" w:sz="0" w:space="0" w:color="auto"/>
            <w:left w:val="none" w:sz="0" w:space="0" w:color="auto"/>
            <w:bottom w:val="none" w:sz="0" w:space="0" w:color="auto"/>
            <w:right w:val="none" w:sz="0" w:space="0" w:color="auto"/>
          </w:divBdr>
        </w:div>
      </w:divsChild>
    </w:div>
    <w:div w:id="1051613177">
      <w:bodyDiv w:val="1"/>
      <w:marLeft w:val="0"/>
      <w:marRight w:val="0"/>
      <w:marTop w:val="0"/>
      <w:marBottom w:val="0"/>
      <w:divBdr>
        <w:top w:val="none" w:sz="0" w:space="0" w:color="auto"/>
        <w:left w:val="none" w:sz="0" w:space="0" w:color="auto"/>
        <w:bottom w:val="none" w:sz="0" w:space="0" w:color="auto"/>
        <w:right w:val="none" w:sz="0" w:space="0" w:color="auto"/>
      </w:divBdr>
      <w:divsChild>
        <w:div w:id="1893302232">
          <w:marLeft w:val="0"/>
          <w:marRight w:val="0"/>
          <w:marTop w:val="0"/>
          <w:marBottom w:val="0"/>
          <w:divBdr>
            <w:top w:val="none" w:sz="0" w:space="0" w:color="auto"/>
            <w:left w:val="none" w:sz="0" w:space="0" w:color="auto"/>
            <w:bottom w:val="none" w:sz="0" w:space="0" w:color="auto"/>
            <w:right w:val="none" w:sz="0" w:space="0" w:color="auto"/>
          </w:divBdr>
        </w:div>
      </w:divsChild>
    </w:div>
    <w:div w:id="1285228792">
      <w:bodyDiv w:val="1"/>
      <w:marLeft w:val="0"/>
      <w:marRight w:val="0"/>
      <w:marTop w:val="0"/>
      <w:marBottom w:val="0"/>
      <w:divBdr>
        <w:top w:val="none" w:sz="0" w:space="0" w:color="auto"/>
        <w:left w:val="none" w:sz="0" w:space="0" w:color="auto"/>
        <w:bottom w:val="none" w:sz="0" w:space="0" w:color="auto"/>
        <w:right w:val="none" w:sz="0" w:space="0" w:color="auto"/>
      </w:divBdr>
      <w:divsChild>
        <w:div w:id="739058536">
          <w:marLeft w:val="0"/>
          <w:marRight w:val="0"/>
          <w:marTop w:val="0"/>
          <w:marBottom w:val="0"/>
          <w:divBdr>
            <w:top w:val="none" w:sz="0" w:space="0" w:color="auto"/>
            <w:left w:val="none" w:sz="0" w:space="0" w:color="auto"/>
            <w:bottom w:val="none" w:sz="0" w:space="0" w:color="auto"/>
            <w:right w:val="none" w:sz="0" w:space="0" w:color="auto"/>
          </w:divBdr>
        </w:div>
        <w:div w:id="1292899619">
          <w:marLeft w:val="0"/>
          <w:marRight w:val="0"/>
          <w:marTop w:val="0"/>
          <w:marBottom w:val="0"/>
          <w:divBdr>
            <w:top w:val="none" w:sz="0" w:space="0" w:color="auto"/>
            <w:left w:val="none" w:sz="0" w:space="0" w:color="auto"/>
            <w:bottom w:val="none" w:sz="0" w:space="0" w:color="auto"/>
            <w:right w:val="none" w:sz="0" w:space="0" w:color="auto"/>
          </w:divBdr>
        </w:div>
        <w:div w:id="1822648738">
          <w:marLeft w:val="0"/>
          <w:marRight w:val="0"/>
          <w:marTop w:val="0"/>
          <w:marBottom w:val="0"/>
          <w:divBdr>
            <w:top w:val="none" w:sz="0" w:space="0" w:color="auto"/>
            <w:left w:val="none" w:sz="0" w:space="0" w:color="auto"/>
            <w:bottom w:val="none" w:sz="0" w:space="0" w:color="auto"/>
            <w:right w:val="none" w:sz="0" w:space="0" w:color="auto"/>
          </w:divBdr>
        </w:div>
        <w:div w:id="506216977">
          <w:marLeft w:val="0"/>
          <w:marRight w:val="0"/>
          <w:marTop w:val="0"/>
          <w:marBottom w:val="0"/>
          <w:divBdr>
            <w:top w:val="none" w:sz="0" w:space="0" w:color="auto"/>
            <w:left w:val="none" w:sz="0" w:space="0" w:color="auto"/>
            <w:bottom w:val="none" w:sz="0" w:space="0" w:color="auto"/>
            <w:right w:val="none" w:sz="0" w:space="0" w:color="auto"/>
          </w:divBdr>
        </w:div>
        <w:div w:id="887377964">
          <w:marLeft w:val="0"/>
          <w:marRight w:val="0"/>
          <w:marTop w:val="0"/>
          <w:marBottom w:val="0"/>
          <w:divBdr>
            <w:top w:val="none" w:sz="0" w:space="0" w:color="auto"/>
            <w:left w:val="none" w:sz="0" w:space="0" w:color="auto"/>
            <w:bottom w:val="none" w:sz="0" w:space="0" w:color="auto"/>
            <w:right w:val="none" w:sz="0" w:space="0" w:color="auto"/>
          </w:divBdr>
        </w:div>
        <w:div w:id="1433277426">
          <w:marLeft w:val="0"/>
          <w:marRight w:val="0"/>
          <w:marTop w:val="0"/>
          <w:marBottom w:val="0"/>
          <w:divBdr>
            <w:top w:val="none" w:sz="0" w:space="0" w:color="auto"/>
            <w:left w:val="none" w:sz="0" w:space="0" w:color="auto"/>
            <w:bottom w:val="none" w:sz="0" w:space="0" w:color="auto"/>
            <w:right w:val="none" w:sz="0" w:space="0" w:color="auto"/>
          </w:divBdr>
        </w:div>
        <w:div w:id="944775278">
          <w:marLeft w:val="0"/>
          <w:marRight w:val="0"/>
          <w:marTop w:val="0"/>
          <w:marBottom w:val="0"/>
          <w:divBdr>
            <w:top w:val="none" w:sz="0" w:space="0" w:color="auto"/>
            <w:left w:val="none" w:sz="0" w:space="0" w:color="auto"/>
            <w:bottom w:val="none" w:sz="0" w:space="0" w:color="auto"/>
            <w:right w:val="none" w:sz="0" w:space="0" w:color="auto"/>
          </w:divBdr>
        </w:div>
        <w:div w:id="628632510">
          <w:marLeft w:val="0"/>
          <w:marRight w:val="0"/>
          <w:marTop w:val="0"/>
          <w:marBottom w:val="0"/>
          <w:divBdr>
            <w:top w:val="none" w:sz="0" w:space="0" w:color="auto"/>
            <w:left w:val="none" w:sz="0" w:space="0" w:color="auto"/>
            <w:bottom w:val="none" w:sz="0" w:space="0" w:color="auto"/>
            <w:right w:val="none" w:sz="0" w:space="0" w:color="auto"/>
          </w:divBdr>
        </w:div>
        <w:div w:id="814223389">
          <w:marLeft w:val="0"/>
          <w:marRight w:val="0"/>
          <w:marTop w:val="0"/>
          <w:marBottom w:val="0"/>
          <w:divBdr>
            <w:top w:val="none" w:sz="0" w:space="0" w:color="auto"/>
            <w:left w:val="none" w:sz="0" w:space="0" w:color="auto"/>
            <w:bottom w:val="none" w:sz="0" w:space="0" w:color="auto"/>
            <w:right w:val="none" w:sz="0" w:space="0" w:color="auto"/>
          </w:divBdr>
        </w:div>
        <w:div w:id="1057702657">
          <w:marLeft w:val="0"/>
          <w:marRight w:val="0"/>
          <w:marTop w:val="0"/>
          <w:marBottom w:val="0"/>
          <w:divBdr>
            <w:top w:val="none" w:sz="0" w:space="0" w:color="auto"/>
            <w:left w:val="none" w:sz="0" w:space="0" w:color="auto"/>
            <w:bottom w:val="none" w:sz="0" w:space="0" w:color="auto"/>
            <w:right w:val="none" w:sz="0" w:space="0" w:color="auto"/>
          </w:divBdr>
        </w:div>
        <w:div w:id="121730746">
          <w:marLeft w:val="0"/>
          <w:marRight w:val="0"/>
          <w:marTop w:val="0"/>
          <w:marBottom w:val="0"/>
          <w:divBdr>
            <w:top w:val="none" w:sz="0" w:space="0" w:color="auto"/>
            <w:left w:val="none" w:sz="0" w:space="0" w:color="auto"/>
            <w:bottom w:val="none" w:sz="0" w:space="0" w:color="auto"/>
            <w:right w:val="none" w:sz="0" w:space="0" w:color="auto"/>
          </w:divBdr>
        </w:div>
        <w:div w:id="2003241072">
          <w:marLeft w:val="0"/>
          <w:marRight w:val="0"/>
          <w:marTop w:val="0"/>
          <w:marBottom w:val="0"/>
          <w:divBdr>
            <w:top w:val="none" w:sz="0" w:space="0" w:color="auto"/>
            <w:left w:val="none" w:sz="0" w:space="0" w:color="auto"/>
            <w:bottom w:val="none" w:sz="0" w:space="0" w:color="auto"/>
            <w:right w:val="none" w:sz="0" w:space="0" w:color="auto"/>
          </w:divBdr>
        </w:div>
        <w:div w:id="792594721">
          <w:marLeft w:val="0"/>
          <w:marRight w:val="0"/>
          <w:marTop w:val="0"/>
          <w:marBottom w:val="0"/>
          <w:divBdr>
            <w:top w:val="none" w:sz="0" w:space="0" w:color="auto"/>
            <w:left w:val="none" w:sz="0" w:space="0" w:color="auto"/>
            <w:bottom w:val="none" w:sz="0" w:space="0" w:color="auto"/>
            <w:right w:val="none" w:sz="0" w:space="0" w:color="auto"/>
          </w:divBdr>
        </w:div>
        <w:div w:id="1057122933">
          <w:marLeft w:val="0"/>
          <w:marRight w:val="0"/>
          <w:marTop w:val="0"/>
          <w:marBottom w:val="0"/>
          <w:divBdr>
            <w:top w:val="none" w:sz="0" w:space="0" w:color="auto"/>
            <w:left w:val="none" w:sz="0" w:space="0" w:color="auto"/>
            <w:bottom w:val="none" w:sz="0" w:space="0" w:color="auto"/>
            <w:right w:val="none" w:sz="0" w:space="0" w:color="auto"/>
          </w:divBdr>
        </w:div>
        <w:div w:id="943267185">
          <w:marLeft w:val="0"/>
          <w:marRight w:val="0"/>
          <w:marTop w:val="0"/>
          <w:marBottom w:val="0"/>
          <w:divBdr>
            <w:top w:val="none" w:sz="0" w:space="0" w:color="auto"/>
            <w:left w:val="none" w:sz="0" w:space="0" w:color="auto"/>
            <w:bottom w:val="none" w:sz="0" w:space="0" w:color="auto"/>
            <w:right w:val="none" w:sz="0" w:space="0" w:color="auto"/>
          </w:divBdr>
        </w:div>
        <w:div w:id="98987646">
          <w:marLeft w:val="0"/>
          <w:marRight w:val="0"/>
          <w:marTop w:val="0"/>
          <w:marBottom w:val="0"/>
          <w:divBdr>
            <w:top w:val="none" w:sz="0" w:space="0" w:color="auto"/>
            <w:left w:val="none" w:sz="0" w:space="0" w:color="auto"/>
            <w:bottom w:val="none" w:sz="0" w:space="0" w:color="auto"/>
            <w:right w:val="none" w:sz="0" w:space="0" w:color="auto"/>
          </w:divBdr>
        </w:div>
        <w:div w:id="253362576">
          <w:marLeft w:val="0"/>
          <w:marRight w:val="0"/>
          <w:marTop w:val="0"/>
          <w:marBottom w:val="0"/>
          <w:divBdr>
            <w:top w:val="none" w:sz="0" w:space="0" w:color="auto"/>
            <w:left w:val="none" w:sz="0" w:space="0" w:color="auto"/>
            <w:bottom w:val="none" w:sz="0" w:space="0" w:color="auto"/>
            <w:right w:val="none" w:sz="0" w:space="0" w:color="auto"/>
          </w:divBdr>
        </w:div>
        <w:div w:id="207568691">
          <w:marLeft w:val="0"/>
          <w:marRight w:val="0"/>
          <w:marTop w:val="0"/>
          <w:marBottom w:val="0"/>
          <w:divBdr>
            <w:top w:val="none" w:sz="0" w:space="0" w:color="auto"/>
            <w:left w:val="none" w:sz="0" w:space="0" w:color="auto"/>
            <w:bottom w:val="none" w:sz="0" w:space="0" w:color="auto"/>
            <w:right w:val="none" w:sz="0" w:space="0" w:color="auto"/>
          </w:divBdr>
        </w:div>
        <w:div w:id="748892897">
          <w:marLeft w:val="0"/>
          <w:marRight w:val="0"/>
          <w:marTop w:val="0"/>
          <w:marBottom w:val="0"/>
          <w:divBdr>
            <w:top w:val="none" w:sz="0" w:space="0" w:color="auto"/>
            <w:left w:val="none" w:sz="0" w:space="0" w:color="auto"/>
            <w:bottom w:val="none" w:sz="0" w:space="0" w:color="auto"/>
            <w:right w:val="none" w:sz="0" w:space="0" w:color="auto"/>
          </w:divBdr>
        </w:div>
        <w:div w:id="1942377628">
          <w:marLeft w:val="0"/>
          <w:marRight w:val="0"/>
          <w:marTop w:val="0"/>
          <w:marBottom w:val="0"/>
          <w:divBdr>
            <w:top w:val="none" w:sz="0" w:space="0" w:color="auto"/>
            <w:left w:val="none" w:sz="0" w:space="0" w:color="auto"/>
            <w:bottom w:val="none" w:sz="0" w:space="0" w:color="auto"/>
            <w:right w:val="none" w:sz="0" w:space="0" w:color="auto"/>
          </w:divBdr>
        </w:div>
        <w:div w:id="177082201">
          <w:marLeft w:val="0"/>
          <w:marRight w:val="0"/>
          <w:marTop w:val="0"/>
          <w:marBottom w:val="0"/>
          <w:divBdr>
            <w:top w:val="none" w:sz="0" w:space="0" w:color="auto"/>
            <w:left w:val="none" w:sz="0" w:space="0" w:color="auto"/>
            <w:bottom w:val="none" w:sz="0" w:space="0" w:color="auto"/>
            <w:right w:val="none" w:sz="0" w:space="0" w:color="auto"/>
          </w:divBdr>
        </w:div>
        <w:div w:id="1649288387">
          <w:marLeft w:val="0"/>
          <w:marRight w:val="0"/>
          <w:marTop w:val="0"/>
          <w:marBottom w:val="0"/>
          <w:divBdr>
            <w:top w:val="none" w:sz="0" w:space="0" w:color="auto"/>
            <w:left w:val="none" w:sz="0" w:space="0" w:color="auto"/>
            <w:bottom w:val="none" w:sz="0" w:space="0" w:color="auto"/>
            <w:right w:val="none" w:sz="0" w:space="0" w:color="auto"/>
          </w:divBdr>
        </w:div>
        <w:div w:id="1576353042">
          <w:marLeft w:val="0"/>
          <w:marRight w:val="0"/>
          <w:marTop w:val="0"/>
          <w:marBottom w:val="0"/>
          <w:divBdr>
            <w:top w:val="none" w:sz="0" w:space="0" w:color="auto"/>
            <w:left w:val="none" w:sz="0" w:space="0" w:color="auto"/>
            <w:bottom w:val="none" w:sz="0" w:space="0" w:color="auto"/>
            <w:right w:val="none" w:sz="0" w:space="0" w:color="auto"/>
          </w:divBdr>
        </w:div>
        <w:div w:id="1853490415">
          <w:marLeft w:val="0"/>
          <w:marRight w:val="0"/>
          <w:marTop w:val="0"/>
          <w:marBottom w:val="0"/>
          <w:divBdr>
            <w:top w:val="none" w:sz="0" w:space="0" w:color="auto"/>
            <w:left w:val="none" w:sz="0" w:space="0" w:color="auto"/>
            <w:bottom w:val="none" w:sz="0" w:space="0" w:color="auto"/>
            <w:right w:val="none" w:sz="0" w:space="0" w:color="auto"/>
          </w:divBdr>
        </w:div>
        <w:div w:id="1476683683">
          <w:marLeft w:val="0"/>
          <w:marRight w:val="0"/>
          <w:marTop w:val="0"/>
          <w:marBottom w:val="0"/>
          <w:divBdr>
            <w:top w:val="none" w:sz="0" w:space="0" w:color="auto"/>
            <w:left w:val="none" w:sz="0" w:space="0" w:color="auto"/>
            <w:bottom w:val="none" w:sz="0" w:space="0" w:color="auto"/>
            <w:right w:val="none" w:sz="0" w:space="0" w:color="auto"/>
          </w:divBdr>
        </w:div>
        <w:div w:id="207844098">
          <w:marLeft w:val="0"/>
          <w:marRight w:val="0"/>
          <w:marTop w:val="0"/>
          <w:marBottom w:val="0"/>
          <w:divBdr>
            <w:top w:val="none" w:sz="0" w:space="0" w:color="auto"/>
            <w:left w:val="none" w:sz="0" w:space="0" w:color="auto"/>
            <w:bottom w:val="none" w:sz="0" w:space="0" w:color="auto"/>
            <w:right w:val="none" w:sz="0" w:space="0" w:color="auto"/>
          </w:divBdr>
        </w:div>
      </w:divsChild>
    </w:div>
    <w:div w:id="1311207270">
      <w:bodyDiv w:val="1"/>
      <w:marLeft w:val="0"/>
      <w:marRight w:val="0"/>
      <w:marTop w:val="0"/>
      <w:marBottom w:val="0"/>
      <w:divBdr>
        <w:top w:val="none" w:sz="0" w:space="0" w:color="auto"/>
        <w:left w:val="none" w:sz="0" w:space="0" w:color="auto"/>
        <w:bottom w:val="none" w:sz="0" w:space="0" w:color="auto"/>
        <w:right w:val="none" w:sz="0" w:space="0" w:color="auto"/>
      </w:divBdr>
      <w:divsChild>
        <w:div w:id="2042895794">
          <w:marLeft w:val="0"/>
          <w:marRight w:val="0"/>
          <w:marTop w:val="0"/>
          <w:marBottom w:val="240"/>
          <w:divBdr>
            <w:top w:val="none" w:sz="0" w:space="0" w:color="auto"/>
            <w:left w:val="none" w:sz="0" w:space="0" w:color="auto"/>
            <w:bottom w:val="none" w:sz="0" w:space="0" w:color="auto"/>
            <w:right w:val="none" w:sz="0" w:space="0" w:color="auto"/>
          </w:divBdr>
        </w:div>
      </w:divsChild>
    </w:div>
    <w:div w:id="1432630733">
      <w:bodyDiv w:val="1"/>
      <w:marLeft w:val="0"/>
      <w:marRight w:val="0"/>
      <w:marTop w:val="0"/>
      <w:marBottom w:val="0"/>
      <w:divBdr>
        <w:top w:val="none" w:sz="0" w:space="0" w:color="auto"/>
        <w:left w:val="none" w:sz="0" w:space="0" w:color="auto"/>
        <w:bottom w:val="none" w:sz="0" w:space="0" w:color="auto"/>
        <w:right w:val="none" w:sz="0" w:space="0" w:color="auto"/>
      </w:divBdr>
    </w:div>
    <w:div w:id="1871408648">
      <w:bodyDiv w:val="1"/>
      <w:marLeft w:val="0"/>
      <w:marRight w:val="0"/>
      <w:marTop w:val="0"/>
      <w:marBottom w:val="0"/>
      <w:divBdr>
        <w:top w:val="none" w:sz="0" w:space="0" w:color="auto"/>
        <w:left w:val="none" w:sz="0" w:space="0" w:color="auto"/>
        <w:bottom w:val="none" w:sz="0" w:space="0" w:color="auto"/>
        <w:right w:val="none" w:sz="0" w:space="0" w:color="auto"/>
      </w:divBdr>
      <w:divsChild>
        <w:div w:id="1436098548">
          <w:marLeft w:val="0"/>
          <w:marRight w:val="0"/>
          <w:marTop w:val="0"/>
          <w:marBottom w:val="0"/>
          <w:divBdr>
            <w:top w:val="none" w:sz="0" w:space="0" w:color="auto"/>
            <w:left w:val="none" w:sz="0" w:space="0" w:color="auto"/>
            <w:bottom w:val="none" w:sz="0" w:space="0" w:color="auto"/>
            <w:right w:val="none" w:sz="0" w:space="0" w:color="auto"/>
          </w:divBdr>
        </w:div>
      </w:divsChild>
    </w:div>
    <w:div w:id="2047439226">
      <w:bodyDiv w:val="1"/>
      <w:marLeft w:val="0"/>
      <w:marRight w:val="0"/>
      <w:marTop w:val="0"/>
      <w:marBottom w:val="0"/>
      <w:divBdr>
        <w:top w:val="none" w:sz="0" w:space="0" w:color="auto"/>
        <w:left w:val="none" w:sz="0" w:space="0" w:color="auto"/>
        <w:bottom w:val="none" w:sz="0" w:space="0" w:color="auto"/>
        <w:right w:val="none" w:sz="0" w:space="0" w:color="auto"/>
      </w:divBdr>
    </w:div>
    <w:div w:id="2060129835">
      <w:marLeft w:val="0"/>
      <w:marRight w:val="0"/>
      <w:marTop w:val="0"/>
      <w:marBottom w:val="0"/>
      <w:divBdr>
        <w:top w:val="none" w:sz="0" w:space="0" w:color="auto"/>
        <w:left w:val="none" w:sz="0" w:space="0" w:color="auto"/>
        <w:bottom w:val="none" w:sz="0" w:space="0" w:color="auto"/>
        <w:right w:val="none" w:sz="0" w:space="0" w:color="auto"/>
      </w:divBdr>
    </w:div>
    <w:div w:id="2089034681">
      <w:bodyDiv w:val="1"/>
      <w:marLeft w:val="0"/>
      <w:marRight w:val="0"/>
      <w:marTop w:val="0"/>
      <w:marBottom w:val="0"/>
      <w:divBdr>
        <w:top w:val="none" w:sz="0" w:space="0" w:color="auto"/>
        <w:left w:val="none" w:sz="0" w:space="0" w:color="auto"/>
        <w:bottom w:val="none" w:sz="0" w:space="0" w:color="auto"/>
        <w:right w:val="none" w:sz="0" w:space="0" w:color="auto"/>
      </w:divBdr>
      <w:divsChild>
        <w:div w:id="145641012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5518D-9588-4AC8-AEF6-3E23D13B2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15</Pages>
  <Words>17109</Words>
  <Characters>9753</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 Кудрявцев</cp:lastModifiedBy>
  <cp:revision>25</cp:revision>
  <dcterms:created xsi:type="dcterms:W3CDTF">2026-08-31T12:37:00Z</dcterms:created>
  <dcterms:modified xsi:type="dcterms:W3CDTF">2026-09-01T13:02:00Z</dcterms:modified>
</cp:coreProperties>
</file>